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FA1" w:rsidRPr="00002FA1" w:rsidRDefault="007D088B" w:rsidP="007D088B">
      <w:pPr>
        <w:bidi/>
        <w:rPr>
          <w:rFonts w:ascii="Sakkal Majalla" w:eastAsia="Times New Roman" w:hAnsi="Sakkal Majalla" w:cs="PT Simple Bold Ruled"/>
          <w:b/>
          <w:bCs/>
          <w:color w:val="000000" w:themeColor="text1"/>
          <w:sz w:val="30"/>
          <w:szCs w:val="30"/>
          <w:rtl/>
        </w:rPr>
      </w:pPr>
      <w:r>
        <w:rPr>
          <w:rFonts w:ascii="Times New Roman" w:hAnsi="Times New Roman" w:cs="Traditional Arabic" w:hint="cs"/>
          <w:sz w:val="28"/>
          <w:szCs w:val="32"/>
          <w:rtl/>
        </w:rPr>
        <w:t xml:space="preserve">                </w:t>
      </w:r>
      <w:r w:rsidR="004216B9">
        <w:rPr>
          <w:rFonts w:ascii="Sakkal Majalla" w:eastAsia="Times New Roman" w:hAnsi="Sakkal Majalla" w:cs="PT Simple Bold Ruled"/>
          <w:b/>
          <w:bCs/>
          <w:color w:val="FF0000"/>
          <w:sz w:val="30"/>
          <w:szCs w:val="30"/>
        </w:rPr>
        <w:t xml:space="preserve"> </w:t>
      </w:r>
      <w:r>
        <w:rPr>
          <w:rFonts w:ascii="Sakkal Majalla" w:eastAsia="Times New Roman" w:hAnsi="Sakkal Majalla" w:cs="PT Simple Bold Ruled"/>
          <w:b/>
          <w:bCs/>
          <w:color w:val="FF0000"/>
          <w:sz w:val="30"/>
          <w:szCs w:val="30"/>
        </w:rPr>
        <w:t xml:space="preserve">                          </w:t>
      </w:r>
      <w:r w:rsidR="004216B9">
        <w:rPr>
          <w:rFonts w:ascii="Sakkal Majalla" w:eastAsia="Times New Roman" w:hAnsi="Sakkal Majalla" w:cs="PT Simple Bold Ruled"/>
          <w:b/>
          <w:bCs/>
          <w:color w:val="FF0000"/>
          <w:sz w:val="30"/>
          <w:szCs w:val="30"/>
        </w:rPr>
        <w:t xml:space="preserve"> </w:t>
      </w:r>
      <w:r w:rsidR="00002FA1" w:rsidRPr="00002FA1">
        <w:rPr>
          <w:rFonts w:ascii="Sakkal Majalla" w:eastAsia="Times New Roman" w:hAnsi="Sakkal Majalla" w:cs="PT Simple Bold Ruled" w:hint="cs"/>
          <w:b/>
          <w:bCs/>
          <w:color w:val="000000" w:themeColor="text1"/>
          <w:sz w:val="30"/>
          <w:szCs w:val="30"/>
          <w:rtl/>
        </w:rPr>
        <w:t xml:space="preserve">الملتقى الوطني الحضوري والافتراضي </w:t>
      </w:r>
    </w:p>
    <w:p w:rsidR="004216B9" w:rsidRDefault="004216B9" w:rsidP="00002FA1">
      <w:pPr>
        <w:bidi/>
        <w:jc w:val="center"/>
        <w:rPr>
          <w:rFonts w:ascii="Sakkal Majalla" w:eastAsia="Times New Roman" w:hAnsi="Sakkal Majalla" w:cs="PT Simple Bold Ruled"/>
          <w:b/>
          <w:bCs/>
          <w:color w:val="000000" w:themeColor="text1"/>
          <w:sz w:val="30"/>
          <w:szCs w:val="30"/>
          <w:rtl/>
        </w:rPr>
      </w:pPr>
      <w:r w:rsidRPr="00002FA1">
        <w:rPr>
          <w:rFonts w:ascii="Sakkal Majalla" w:eastAsia="Times New Roman" w:hAnsi="Sakkal Majalla" w:cs="PT Simple Bold Ruled" w:hint="cs"/>
          <w:b/>
          <w:bCs/>
          <w:color w:val="000000" w:themeColor="text1"/>
          <w:sz w:val="30"/>
          <w:szCs w:val="30"/>
          <w:rtl/>
        </w:rPr>
        <w:t xml:space="preserve">ريادة الاعمال والابتكار </w:t>
      </w:r>
      <w:r w:rsidR="00002FA1" w:rsidRPr="00002FA1">
        <w:rPr>
          <w:rFonts w:ascii="Sakkal Majalla" w:eastAsia="Times New Roman" w:hAnsi="Sakkal Majalla" w:cs="PT Simple Bold Ruled" w:hint="cs"/>
          <w:b/>
          <w:bCs/>
          <w:color w:val="000000" w:themeColor="text1"/>
          <w:sz w:val="30"/>
          <w:szCs w:val="30"/>
          <w:rtl/>
        </w:rPr>
        <w:t>الرقمي فرص</w:t>
      </w:r>
      <w:r w:rsidRPr="00002FA1">
        <w:rPr>
          <w:rFonts w:ascii="Sakkal Majalla" w:eastAsia="Times New Roman" w:hAnsi="Sakkal Majalla" w:cs="PT Simple Bold Ruled" w:hint="cs"/>
          <w:b/>
          <w:bCs/>
          <w:color w:val="000000" w:themeColor="text1"/>
          <w:sz w:val="30"/>
          <w:szCs w:val="30"/>
          <w:rtl/>
        </w:rPr>
        <w:t xml:space="preserve"> </w:t>
      </w:r>
      <w:r w:rsidR="00002FA1" w:rsidRPr="00002FA1">
        <w:rPr>
          <w:rFonts w:ascii="Sakkal Majalla" w:eastAsia="Times New Roman" w:hAnsi="Sakkal Majalla" w:cs="PT Simple Bold Ruled" w:hint="cs"/>
          <w:b/>
          <w:bCs/>
          <w:color w:val="000000" w:themeColor="text1"/>
          <w:sz w:val="30"/>
          <w:szCs w:val="30"/>
          <w:rtl/>
        </w:rPr>
        <w:t>وتحديات</w:t>
      </w:r>
    </w:p>
    <w:p w:rsidR="007D088B" w:rsidRPr="00002FA1" w:rsidRDefault="007D088B" w:rsidP="007D088B">
      <w:pPr>
        <w:bidi/>
        <w:jc w:val="center"/>
        <w:rPr>
          <w:rFonts w:ascii="Sakkal Majalla" w:eastAsia="Times New Roman" w:hAnsi="Sakkal Majalla" w:cs="PT Simple Bold Ruled"/>
          <w:b/>
          <w:bCs/>
          <w:color w:val="000000" w:themeColor="text1"/>
          <w:sz w:val="30"/>
          <w:szCs w:val="30"/>
          <w:rtl/>
        </w:rPr>
      </w:pPr>
      <w:r>
        <w:rPr>
          <w:rFonts w:ascii="Sakkal Majalla" w:eastAsia="Times New Roman" w:hAnsi="Sakkal Majalla" w:cs="PT Simple Bold Ruled" w:hint="cs"/>
          <w:b/>
          <w:bCs/>
          <w:color w:val="000000" w:themeColor="text1"/>
          <w:sz w:val="30"/>
          <w:szCs w:val="30"/>
          <w:rtl/>
        </w:rPr>
        <w:t>عنوان المداخلة:</w:t>
      </w:r>
    </w:p>
    <w:p w:rsidR="004216B9" w:rsidRPr="004216B9" w:rsidRDefault="004216B9" w:rsidP="004216B9">
      <w:pPr>
        <w:bidi/>
        <w:jc w:val="center"/>
        <w:rPr>
          <w:rFonts w:ascii="Sakkal Majalla" w:eastAsia="Times New Roman" w:hAnsi="Sakkal Majalla" w:cs="PT Simple Bold Ruled"/>
          <w:b/>
          <w:bCs/>
          <w:color w:val="FF0000"/>
          <w:sz w:val="30"/>
          <w:szCs w:val="30"/>
          <w:rtl/>
        </w:rPr>
      </w:pPr>
      <w:r w:rsidRPr="004216B9">
        <w:rPr>
          <w:rFonts w:ascii="Sakkal Majalla" w:eastAsia="Times New Roman" w:hAnsi="Sakkal Majalla" w:cs="PT Simple Bold Ruled"/>
          <w:b/>
          <w:bCs/>
          <w:color w:val="FF0000"/>
          <w:sz w:val="30"/>
          <w:szCs w:val="30"/>
          <w:rtl/>
        </w:rPr>
        <w:t>دور التحول الرقمي في تعزيز الابتكار داخل المشاريع الريادية الناشئة</w:t>
      </w:r>
    </w:p>
    <w:p w:rsidR="004216B9" w:rsidRPr="004216B9" w:rsidRDefault="004216B9" w:rsidP="004216B9">
      <w:pPr>
        <w:bidi/>
        <w:spacing w:line="240" w:lineRule="auto"/>
        <w:jc w:val="center"/>
        <w:rPr>
          <w:rFonts w:ascii="Times New Roman" w:eastAsia="Times New Roman" w:hAnsi="Times New Roman" w:cs="Times New Roman"/>
          <w:b/>
          <w:bCs/>
          <w:sz w:val="26"/>
          <w:szCs w:val="26"/>
          <w:lang w:bidi="ar-DZ"/>
        </w:rPr>
      </w:pPr>
      <w:r>
        <w:rPr>
          <w:rFonts w:ascii="Times New Roman" w:eastAsia="Times New Roman" w:hAnsi="Times New Roman" w:cs="Times New Roman"/>
          <w:b/>
          <w:bCs/>
          <w:sz w:val="26"/>
          <w:szCs w:val="26"/>
          <w:lang w:val="en" w:bidi="ar-DZ"/>
        </w:rPr>
        <w:t xml:space="preserve"> </w:t>
      </w:r>
      <w:r w:rsidRPr="004216B9">
        <w:rPr>
          <w:rFonts w:ascii="Times New Roman" w:eastAsia="Times New Roman" w:hAnsi="Times New Roman" w:cs="Times New Roman"/>
          <w:b/>
          <w:bCs/>
          <w:sz w:val="26"/>
          <w:szCs w:val="26"/>
          <w:lang w:val="en" w:bidi="ar-DZ"/>
        </w:rPr>
        <w:t>The role of digital transformation in promoti</w:t>
      </w:r>
      <w:r w:rsidR="007D088B">
        <w:rPr>
          <w:rFonts w:ascii="Times New Roman" w:eastAsia="Times New Roman" w:hAnsi="Times New Roman" w:cs="Times New Roman"/>
          <w:b/>
          <w:bCs/>
          <w:sz w:val="26"/>
          <w:szCs w:val="26"/>
          <w:lang w:val="fr-FR" w:bidi="ar-DZ"/>
        </w:rPr>
        <w:t xml:space="preserve"> </w:t>
      </w:r>
      <w:r w:rsidRPr="004216B9">
        <w:rPr>
          <w:rFonts w:ascii="Times New Roman" w:eastAsia="Times New Roman" w:hAnsi="Times New Roman" w:cs="Times New Roman"/>
          <w:b/>
          <w:bCs/>
          <w:sz w:val="26"/>
          <w:szCs w:val="26"/>
          <w:lang w:val="en" w:bidi="ar-DZ"/>
        </w:rPr>
        <w:t>ng innovation within emerging entrepreneurial projects</w:t>
      </w:r>
    </w:p>
    <w:p w:rsidR="004216B9" w:rsidRPr="004216B9" w:rsidRDefault="004216B9" w:rsidP="004216B9">
      <w:pPr>
        <w:bidi/>
        <w:spacing w:after="0" w:line="240" w:lineRule="auto"/>
        <w:jc w:val="center"/>
        <w:rPr>
          <w:rFonts w:ascii="Traditional Arabic" w:eastAsia="Times New Roman" w:hAnsi="Traditional Arabic" w:cs="Traditional Arabic"/>
          <w:b/>
          <w:bCs/>
          <w:sz w:val="30"/>
          <w:szCs w:val="30"/>
          <w:rtl/>
          <w:lang w:bidi="ar-DZ"/>
        </w:rPr>
      </w:pPr>
    </w:p>
    <w:p w:rsidR="004216B9" w:rsidRDefault="004216B9" w:rsidP="004216B9">
      <w:pPr>
        <w:bidi/>
        <w:spacing w:after="0" w:line="240" w:lineRule="auto"/>
        <w:jc w:val="center"/>
        <w:rPr>
          <w:rFonts w:ascii="Traditional Arabic" w:eastAsia="Times New Roman" w:hAnsi="Traditional Arabic" w:cs="Traditional Arabic"/>
          <w:b/>
          <w:bCs/>
          <w:sz w:val="30"/>
          <w:szCs w:val="30"/>
          <w:rtl/>
          <w:lang w:bidi="ar-DZ"/>
        </w:rPr>
      </w:pPr>
      <w:r w:rsidRPr="004216B9">
        <w:rPr>
          <w:rFonts w:ascii="Traditional Arabic" w:eastAsia="Times New Roman" w:hAnsi="Traditional Arabic" w:cs="Traditional Arabic"/>
          <w:b/>
          <w:bCs/>
          <w:sz w:val="30"/>
          <w:szCs w:val="30"/>
          <w:rtl/>
          <w:lang w:bidi="ar-DZ"/>
        </w:rPr>
        <w:t>محور الملتقى الثا</w:t>
      </w:r>
      <w:r w:rsidRPr="004216B9">
        <w:rPr>
          <w:rFonts w:ascii="Traditional Arabic" w:eastAsia="Times New Roman" w:hAnsi="Traditional Arabic" w:cs="Traditional Arabic" w:hint="cs"/>
          <w:b/>
          <w:bCs/>
          <w:sz w:val="30"/>
          <w:szCs w:val="30"/>
          <w:rtl/>
          <w:lang w:bidi="ar-DZ"/>
        </w:rPr>
        <w:t>ني</w:t>
      </w:r>
      <w:r w:rsidRPr="004216B9">
        <w:rPr>
          <w:rFonts w:ascii="Traditional Arabic" w:eastAsia="Times New Roman" w:hAnsi="Traditional Arabic" w:cs="Traditional Arabic"/>
          <w:b/>
          <w:bCs/>
          <w:sz w:val="30"/>
          <w:szCs w:val="30"/>
          <w:rtl/>
          <w:lang w:bidi="ar-DZ"/>
        </w:rPr>
        <w:t>:</w:t>
      </w:r>
      <w:r w:rsidRPr="004216B9">
        <w:rPr>
          <w:rFonts w:ascii="Traditional Arabic" w:eastAsia="Times New Roman" w:hAnsi="Traditional Arabic" w:cs="Traditional Arabic"/>
          <w:b/>
          <w:bCs/>
          <w:color w:val="202124"/>
          <w:sz w:val="32"/>
          <w:szCs w:val="32"/>
          <w:rtl/>
        </w:rPr>
        <w:t xml:space="preserve"> </w:t>
      </w:r>
      <w:r>
        <w:rPr>
          <w:rFonts w:ascii="Traditional Arabic" w:eastAsia="Times New Roman" w:hAnsi="Traditional Arabic" w:cs="Traditional Arabic" w:hint="cs"/>
          <w:b/>
          <w:bCs/>
          <w:sz w:val="30"/>
          <w:szCs w:val="30"/>
          <w:rtl/>
          <w:lang w:val="fr-FR" w:bidi="ar-MA"/>
        </w:rPr>
        <w:t>ريادة الاعمال</w:t>
      </w:r>
      <w:r w:rsidRPr="004216B9">
        <w:rPr>
          <w:rFonts w:ascii="Traditional Arabic" w:eastAsia="Times New Roman" w:hAnsi="Traditional Arabic" w:cs="Traditional Arabic" w:hint="cs"/>
          <w:b/>
          <w:bCs/>
          <w:sz w:val="30"/>
          <w:szCs w:val="30"/>
          <w:rtl/>
        </w:rPr>
        <w:t xml:space="preserve"> والتحول</w:t>
      </w:r>
      <w:r>
        <w:rPr>
          <w:rFonts w:ascii="Traditional Arabic" w:eastAsia="Times New Roman" w:hAnsi="Traditional Arabic" w:cs="Traditional Arabic" w:hint="cs"/>
          <w:b/>
          <w:bCs/>
          <w:sz w:val="30"/>
          <w:szCs w:val="30"/>
          <w:rtl/>
        </w:rPr>
        <w:t>ات</w:t>
      </w:r>
      <w:r w:rsidRPr="004216B9">
        <w:rPr>
          <w:rFonts w:ascii="Traditional Arabic" w:eastAsia="Times New Roman" w:hAnsi="Traditional Arabic" w:cs="Traditional Arabic" w:hint="cs"/>
          <w:b/>
          <w:bCs/>
          <w:sz w:val="30"/>
          <w:szCs w:val="30"/>
          <w:rtl/>
        </w:rPr>
        <w:t xml:space="preserve"> الرقمي</w:t>
      </w:r>
      <w:r>
        <w:rPr>
          <w:rFonts w:ascii="Traditional Arabic" w:eastAsia="Times New Roman" w:hAnsi="Traditional Arabic" w:cs="Traditional Arabic" w:hint="cs"/>
          <w:b/>
          <w:bCs/>
          <w:sz w:val="30"/>
          <w:szCs w:val="30"/>
          <w:rtl/>
        </w:rPr>
        <w:t>ة</w:t>
      </w:r>
    </w:p>
    <w:p w:rsidR="004216B9" w:rsidRPr="004216B9" w:rsidRDefault="004216B9" w:rsidP="004216B9">
      <w:pPr>
        <w:bidi/>
        <w:spacing w:after="0" w:line="240" w:lineRule="auto"/>
        <w:jc w:val="center"/>
        <w:rPr>
          <w:rFonts w:ascii="Sakkal Majalla" w:eastAsia="Times New Roman" w:hAnsi="Sakkal Majalla" w:cs="Sakkal Majalla"/>
          <w:b/>
          <w:bCs/>
          <w:sz w:val="26"/>
          <w:szCs w:val="26"/>
          <w:rtl/>
          <w:lang w:bidi="ar-DZ"/>
        </w:rPr>
      </w:pPr>
      <w:r w:rsidRPr="004216B9">
        <w:rPr>
          <w:rFonts w:ascii="Sakkal Majalla" w:eastAsia="Times New Roman" w:hAnsi="Sakkal Majalla" w:cs="Sakkal Majalla" w:hint="cs"/>
          <w:b/>
          <w:bCs/>
          <w:sz w:val="26"/>
          <w:szCs w:val="26"/>
          <w:rtl/>
        </w:rPr>
        <w:t>د. دريد</w:t>
      </w:r>
      <w:r w:rsidRPr="004216B9">
        <w:rPr>
          <w:rFonts w:ascii="Sakkal Majalla" w:eastAsia="Times New Roman" w:hAnsi="Sakkal Majalla" w:cs="Sakkal Majalla"/>
          <w:b/>
          <w:bCs/>
          <w:sz w:val="26"/>
          <w:szCs w:val="26"/>
          <w:rtl/>
        </w:rPr>
        <w:t>ي بشير</w:t>
      </w:r>
      <w:r w:rsidRPr="004216B9">
        <w:rPr>
          <w:rFonts w:ascii="Sakkal Majalla" w:eastAsia="Times New Roman" w:hAnsi="Sakkal Majalla" w:cs="Sakkal Majalla"/>
          <w:b/>
          <w:bCs/>
          <w:sz w:val="26"/>
          <w:szCs w:val="26"/>
          <w:lang w:bidi="ar-DZ"/>
        </w:rPr>
        <w:t xml:space="preserve"> </w:t>
      </w:r>
      <w:r w:rsidRPr="004216B9">
        <w:rPr>
          <w:rFonts w:ascii="Sakkal Majalla" w:eastAsia="Times New Roman" w:hAnsi="Sakkal Majalla" w:cs="Sakkal Majalla" w:hint="cs"/>
          <w:b/>
          <w:bCs/>
          <w:sz w:val="26"/>
          <w:szCs w:val="26"/>
          <w:vertAlign w:val="superscript"/>
          <w:rtl/>
          <w:lang w:bidi="ar-DZ"/>
        </w:rPr>
        <w:t>*</w:t>
      </w:r>
      <w:r w:rsidRPr="004216B9">
        <w:rPr>
          <w:rFonts w:ascii="Sakkal Majalla" w:eastAsia="Times New Roman" w:hAnsi="Sakkal Majalla" w:cs="Sakkal Majalla"/>
          <w:b/>
          <w:bCs/>
          <w:sz w:val="26"/>
          <w:szCs w:val="26"/>
          <w:vertAlign w:val="superscript"/>
          <w:rtl/>
          <w:lang w:bidi="ar-DZ"/>
        </w:rPr>
        <w:t>1</w:t>
      </w:r>
      <w:r w:rsidRPr="004216B9">
        <w:rPr>
          <w:rFonts w:ascii="Sakkal Majalla" w:eastAsia="Times New Roman" w:hAnsi="Sakkal Majalla" w:cs="Sakkal Majalla" w:hint="cs"/>
          <w:b/>
          <w:bCs/>
          <w:sz w:val="26"/>
          <w:szCs w:val="26"/>
          <w:rtl/>
          <w:lang w:bidi="ar-DZ"/>
        </w:rPr>
        <w:t xml:space="preserve">            </w:t>
      </w:r>
      <w:r w:rsidRPr="004216B9">
        <w:rPr>
          <w:rFonts w:ascii="Sakkal Majalla" w:eastAsia="Times New Roman" w:hAnsi="Sakkal Majalla" w:cs="Sakkal Majalla"/>
          <w:b/>
          <w:bCs/>
          <w:sz w:val="26"/>
          <w:szCs w:val="26"/>
          <w:rtl/>
          <w:lang w:bidi="ar-DZ"/>
        </w:rPr>
        <w:t xml:space="preserve"> </w:t>
      </w:r>
      <w:r w:rsidRPr="004216B9">
        <w:rPr>
          <w:rFonts w:ascii="Sakkal Majalla" w:eastAsia="Times New Roman" w:hAnsi="Sakkal Majalla" w:cs="Sakkal Majalla" w:hint="cs"/>
          <w:b/>
          <w:bCs/>
          <w:sz w:val="26"/>
          <w:szCs w:val="26"/>
          <w:rtl/>
          <w:lang w:bidi="ar-DZ"/>
        </w:rPr>
        <w:t xml:space="preserve">                                 أ</w:t>
      </w:r>
      <w:r w:rsidRPr="004216B9">
        <w:rPr>
          <w:rFonts w:ascii="Sakkal Majalla" w:eastAsia="Times New Roman" w:hAnsi="Sakkal Majalla" w:cs="Sakkal Majalla" w:hint="cs"/>
          <w:b/>
          <w:bCs/>
          <w:sz w:val="26"/>
          <w:szCs w:val="26"/>
          <w:rtl/>
        </w:rPr>
        <w:t>.</w:t>
      </w:r>
      <w:r w:rsidRPr="004216B9">
        <w:rPr>
          <w:rFonts w:ascii="Sakkal Majalla" w:eastAsia="Times New Roman" w:hAnsi="Sakkal Majalla" w:cs="Sakkal Majalla"/>
          <w:b/>
          <w:bCs/>
          <w:sz w:val="26"/>
          <w:szCs w:val="26"/>
          <w:rtl/>
        </w:rPr>
        <w:t>د. عدنان محيريق</w:t>
      </w:r>
      <w:r w:rsidRPr="004216B9">
        <w:rPr>
          <w:rFonts w:ascii="Sakkal Majalla" w:eastAsia="Times New Roman" w:hAnsi="Sakkal Majalla" w:cs="Sakkal Majalla" w:hint="cs"/>
          <w:b/>
          <w:bCs/>
          <w:sz w:val="26"/>
          <w:szCs w:val="26"/>
          <w:vertAlign w:val="superscript"/>
          <w:rtl/>
          <w:lang w:bidi="ar-DZ"/>
        </w:rPr>
        <w:t xml:space="preserve"> </w:t>
      </w:r>
      <w:r w:rsidRPr="004216B9">
        <w:rPr>
          <w:rFonts w:ascii="Sakkal Majalla" w:eastAsia="Times New Roman" w:hAnsi="Sakkal Majalla" w:cs="Sakkal Majalla"/>
          <w:b/>
          <w:bCs/>
          <w:sz w:val="26"/>
          <w:szCs w:val="26"/>
          <w:vertAlign w:val="superscript"/>
          <w:rtl/>
          <w:lang w:bidi="ar-DZ"/>
        </w:rPr>
        <w:t>2</w:t>
      </w:r>
    </w:p>
    <w:p w:rsidR="004216B9" w:rsidRPr="004216B9" w:rsidRDefault="007D088B" w:rsidP="007D088B">
      <w:pPr>
        <w:bidi/>
        <w:spacing w:after="0" w:line="240" w:lineRule="auto"/>
        <w:rPr>
          <w:rFonts w:ascii="Sakkal Majalla" w:eastAsia="Times New Roman" w:hAnsi="Sakkal Majalla" w:cs="Sakkal Majalla"/>
          <w:sz w:val="26"/>
          <w:szCs w:val="26"/>
          <w:rtl/>
          <w:lang w:bidi="ar-DZ"/>
        </w:rPr>
      </w:pPr>
      <w:r>
        <w:rPr>
          <w:rFonts w:ascii="Sakkal Majalla" w:eastAsia="Times New Roman" w:hAnsi="Sakkal Majalla" w:cs="Sakkal Majalla" w:hint="cs"/>
          <w:b/>
          <w:bCs/>
          <w:sz w:val="26"/>
          <w:szCs w:val="26"/>
          <w:rtl/>
          <w:lang w:bidi="ar-DZ"/>
        </w:rPr>
        <w:t xml:space="preserve">                                                   </w:t>
      </w:r>
      <w:r w:rsidR="004216B9" w:rsidRPr="004216B9">
        <w:rPr>
          <w:rFonts w:ascii="Sakkal Majalla" w:eastAsia="Times New Roman" w:hAnsi="Sakkal Majalla" w:cs="Sakkal Majalla"/>
          <w:b/>
          <w:bCs/>
          <w:sz w:val="26"/>
          <w:szCs w:val="26"/>
          <w:rtl/>
          <w:lang w:bidi="ar-DZ"/>
        </w:rPr>
        <w:t>رقم الهاتف</w:t>
      </w:r>
      <w:r w:rsidR="004216B9" w:rsidRPr="004216B9">
        <w:rPr>
          <w:rFonts w:ascii="Sakkal Majalla" w:eastAsia="Times New Roman" w:hAnsi="Sakkal Majalla" w:cs="Sakkal Majalla"/>
          <w:sz w:val="26"/>
          <w:szCs w:val="26"/>
          <w:rtl/>
          <w:lang w:bidi="ar-DZ"/>
        </w:rPr>
        <w:t>: 0662441577</w:t>
      </w:r>
    </w:p>
    <w:p w:rsidR="004216B9" w:rsidRPr="004216B9" w:rsidRDefault="007D088B" w:rsidP="007D088B">
      <w:pPr>
        <w:bidi/>
        <w:spacing w:after="0" w:line="240" w:lineRule="auto"/>
        <w:rPr>
          <w:rFonts w:ascii="Sakkal Majalla" w:eastAsia="Times New Roman" w:hAnsi="Sakkal Majalla" w:cs="Sakkal Majalla"/>
          <w:sz w:val="26"/>
          <w:szCs w:val="26"/>
          <w:rtl/>
          <w:lang w:bidi="ar-DZ"/>
        </w:rPr>
      </w:pPr>
      <w:r>
        <w:rPr>
          <w:rFonts w:ascii="Sakkal Majalla" w:eastAsia="Times New Roman" w:hAnsi="Sakkal Majalla" w:cs="Sakkal Majalla" w:hint="cs"/>
          <w:b/>
          <w:bCs/>
          <w:sz w:val="26"/>
          <w:szCs w:val="26"/>
          <w:rtl/>
          <w:lang w:bidi="ar-DZ"/>
        </w:rPr>
        <w:t xml:space="preserve">                                                    </w:t>
      </w:r>
      <w:r w:rsidR="004216B9" w:rsidRPr="004216B9">
        <w:rPr>
          <w:rFonts w:ascii="Sakkal Majalla" w:eastAsia="Times New Roman" w:hAnsi="Sakkal Majalla" w:cs="Sakkal Majalla"/>
          <w:b/>
          <w:bCs/>
          <w:sz w:val="26"/>
          <w:szCs w:val="26"/>
          <w:rtl/>
          <w:lang w:bidi="ar-DZ"/>
        </w:rPr>
        <w:t>التخصص:</w:t>
      </w:r>
      <w:r w:rsidR="004216B9" w:rsidRPr="004216B9">
        <w:rPr>
          <w:rFonts w:ascii="Sakkal Majalla" w:eastAsia="Times New Roman" w:hAnsi="Sakkal Majalla" w:cs="Sakkal Majalla"/>
          <w:sz w:val="26"/>
          <w:szCs w:val="26"/>
          <w:rtl/>
          <w:lang w:bidi="ar-DZ"/>
        </w:rPr>
        <w:t xml:space="preserve"> علوم تجارية</w:t>
      </w:r>
    </w:p>
    <w:p w:rsidR="004216B9" w:rsidRPr="004216B9" w:rsidRDefault="004216B9" w:rsidP="004216B9">
      <w:pPr>
        <w:tabs>
          <w:tab w:val="left" w:pos="1636"/>
          <w:tab w:val="center" w:pos="3968"/>
        </w:tabs>
        <w:bidi/>
        <w:spacing w:after="0" w:line="240" w:lineRule="auto"/>
        <w:jc w:val="center"/>
        <w:rPr>
          <w:rFonts w:ascii="Sakkal Majalla" w:eastAsia="Times New Roman" w:hAnsi="Sakkal Majalla" w:cs="Sakkal Majalla"/>
          <w:sz w:val="26"/>
          <w:szCs w:val="26"/>
          <w:rtl/>
          <w:lang w:bidi="ar-DZ"/>
        </w:rPr>
      </w:pPr>
      <w:r w:rsidRPr="004216B9">
        <w:rPr>
          <w:rFonts w:ascii="Sakkal Majalla" w:eastAsia="Times New Roman" w:hAnsi="Sakkal Majalla" w:cs="Sakkal Majalla"/>
          <w:sz w:val="26"/>
          <w:szCs w:val="26"/>
          <w:vertAlign w:val="superscript"/>
          <w:rtl/>
          <w:lang w:bidi="ar-DZ"/>
        </w:rPr>
        <w:t>1</w:t>
      </w:r>
      <w:r w:rsidRPr="004216B9">
        <w:rPr>
          <w:rFonts w:ascii="Sakkal Majalla" w:eastAsia="Times New Roman" w:hAnsi="Sakkal Majalla" w:cs="Sakkal Majalla"/>
          <w:sz w:val="26"/>
          <w:szCs w:val="26"/>
          <w:rtl/>
          <w:lang w:bidi="ar-DZ"/>
        </w:rPr>
        <w:t xml:space="preserve"> </w:t>
      </w:r>
      <w:r w:rsidRPr="004216B9">
        <w:rPr>
          <w:rFonts w:ascii="Traditional Arabic" w:eastAsia="Times New Roman" w:hAnsi="Traditional Arabic" w:cs="Traditional Arabic"/>
          <w:sz w:val="26"/>
          <w:szCs w:val="26"/>
          <w:rtl/>
          <w:lang w:bidi="ar-DZ"/>
        </w:rPr>
        <w:t xml:space="preserve">جامعة الوادي، </w:t>
      </w:r>
      <w:r w:rsidRPr="004216B9">
        <w:rPr>
          <w:rFonts w:ascii="Traditional Arabic" w:eastAsia="Times New Roman" w:hAnsi="Traditional Arabic" w:cs="Traditional Arabic"/>
          <w:b/>
          <w:sz w:val="26"/>
          <w:szCs w:val="26"/>
          <w:rtl/>
        </w:rPr>
        <w:t>الجزائر</w:t>
      </w:r>
      <w:r w:rsidRPr="004216B9">
        <w:rPr>
          <w:rFonts w:ascii="Sakkal Majalla" w:eastAsia="Times New Roman" w:hAnsi="Sakkal Majalla" w:cs="Sakkal Majalla"/>
          <w:sz w:val="26"/>
          <w:szCs w:val="26"/>
          <w:rtl/>
          <w:lang w:bidi="ar-DZ"/>
        </w:rPr>
        <w:t xml:space="preserve">، </w:t>
      </w:r>
      <w:hyperlink r:id="rId6" w:history="1">
        <w:r w:rsidRPr="004216B9">
          <w:rPr>
            <w:rFonts w:ascii="Sakkal Majalla" w:eastAsia="Times New Roman" w:hAnsi="Sakkal Majalla" w:cs="Sakkal Majalla"/>
            <w:color w:val="0000FF"/>
            <w:sz w:val="26"/>
            <w:szCs w:val="26"/>
            <w:u w:val="single"/>
            <w:lang w:bidi="ar-DZ"/>
          </w:rPr>
          <w:t>dridi-bachir@univ-eloued.dz</w:t>
        </w:r>
      </w:hyperlink>
    </w:p>
    <w:p w:rsidR="004216B9" w:rsidRPr="004216B9" w:rsidRDefault="004216B9" w:rsidP="004216B9">
      <w:pPr>
        <w:bidi/>
        <w:spacing w:after="0" w:line="240" w:lineRule="auto"/>
        <w:jc w:val="center"/>
        <w:rPr>
          <w:rFonts w:ascii="Sakkal Majalla" w:eastAsia="Times New Roman" w:hAnsi="Sakkal Majalla" w:cs="Sakkal Majalla"/>
          <w:sz w:val="26"/>
          <w:szCs w:val="26"/>
          <w:rtl/>
          <w:lang w:bidi="ar-DZ"/>
        </w:rPr>
      </w:pPr>
      <w:r w:rsidRPr="004216B9">
        <w:rPr>
          <w:rFonts w:ascii="Sakkal Majalla" w:eastAsia="Times New Roman" w:hAnsi="Sakkal Majalla" w:cs="Sakkal Majalla"/>
          <w:sz w:val="26"/>
          <w:szCs w:val="26"/>
          <w:vertAlign w:val="superscript"/>
          <w:rtl/>
          <w:lang w:bidi="ar-DZ"/>
        </w:rPr>
        <w:t>2</w:t>
      </w:r>
      <w:r w:rsidRPr="004216B9">
        <w:rPr>
          <w:rFonts w:ascii="Sakkal Majalla" w:eastAsia="Times New Roman" w:hAnsi="Sakkal Majalla" w:cs="Sakkal Majalla"/>
          <w:sz w:val="26"/>
          <w:szCs w:val="26"/>
          <w:rtl/>
          <w:lang w:bidi="ar-DZ"/>
        </w:rPr>
        <w:t xml:space="preserve"> </w:t>
      </w:r>
      <w:r w:rsidRPr="004216B9">
        <w:rPr>
          <w:rFonts w:ascii="Traditional Arabic" w:eastAsia="Times New Roman" w:hAnsi="Traditional Arabic" w:cs="Traditional Arabic"/>
          <w:sz w:val="26"/>
          <w:szCs w:val="26"/>
          <w:rtl/>
          <w:lang w:bidi="ar-DZ"/>
        </w:rPr>
        <w:t xml:space="preserve">جامعة الوادي، </w:t>
      </w:r>
      <w:r w:rsidRPr="004216B9">
        <w:rPr>
          <w:rFonts w:ascii="Traditional Arabic" w:eastAsia="Times New Roman" w:hAnsi="Traditional Arabic" w:cs="Traditional Arabic"/>
          <w:b/>
          <w:sz w:val="26"/>
          <w:szCs w:val="26"/>
          <w:rtl/>
        </w:rPr>
        <w:t>الجزائر</w:t>
      </w:r>
      <w:r w:rsidRPr="004216B9">
        <w:rPr>
          <w:rFonts w:ascii="Sakkal Majalla" w:eastAsia="Times New Roman" w:hAnsi="Sakkal Majalla" w:cs="Sakkal Majalla"/>
          <w:sz w:val="26"/>
          <w:szCs w:val="26"/>
          <w:rtl/>
          <w:lang w:bidi="ar-DZ"/>
        </w:rPr>
        <w:t xml:space="preserve">، </w:t>
      </w:r>
      <w:hyperlink r:id="rId7" w:history="1">
        <w:r w:rsidRPr="004216B9">
          <w:rPr>
            <w:rFonts w:ascii="Sakkal Majalla" w:eastAsia="Times New Roman" w:hAnsi="Sakkal Majalla" w:cs="Sakkal Majalla"/>
            <w:color w:val="0000FF"/>
            <w:sz w:val="26"/>
            <w:szCs w:val="26"/>
            <w:u w:val="single"/>
            <w:lang w:bidi="ar-DZ"/>
          </w:rPr>
          <w:t>mehirig-adnane@univ-eloued.dz</w:t>
        </w:r>
      </w:hyperlink>
    </w:p>
    <w:p w:rsidR="002E0EE5" w:rsidRDefault="002E0EE5" w:rsidP="004216B9">
      <w:pPr>
        <w:bidi/>
        <w:jc w:val="center"/>
        <w:rPr>
          <w:rFonts w:ascii="Times New Roman" w:hAnsi="Times New Roman" w:cs="Traditional Arabic"/>
          <w:b/>
          <w:bCs/>
          <w:sz w:val="28"/>
          <w:szCs w:val="32"/>
          <w:rtl/>
          <w:lang w:bidi="ar-DZ"/>
        </w:rPr>
      </w:pPr>
    </w:p>
    <w:p w:rsidR="002E0EE5" w:rsidRPr="002E0EE5" w:rsidRDefault="007D088B" w:rsidP="002E0EE5">
      <w:pPr>
        <w:bidi/>
        <w:jc w:val="lowKashida"/>
        <w:rPr>
          <w:rFonts w:ascii="Times New Roman" w:hAnsi="Times New Roman" w:cs="Traditional Arabic"/>
          <w:b/>
          <w:bCs/>
          <w:sz w:val="28"/>
          <w:szCs w:val="32"/>
        </w:rPr>
      </w:pPr>
      <w:r w:rsidRPr="002E0EE5">
        <w:rPr>
          <w:rFonts w:ascii="Times New Roman" w:hAnsi="Times New Roman" w:cs="Traditional Arabic" w:hint="cs"/>
          <w:b/>
          <w:bCs/>
          <w:sz w:val="28"/>
          <w:szCs w:val="32"/>
          <w:rtl/>
        </w:rPr>
        <w:t>الملخص:</w:t>
      </w:r>
    </w:p>
    <w:p w:rsidR="002E0EE5" w:rsidRPr="002E0EE5" w:rsidRDefault="002E0EE5" w:rsidP="002E0EE5">
      <w:pPr>
        <w:bidi/>
        <w:jc w:val="lowKashida"/>
        <w:rPr>
          <w:rFonts w:ascii="Times New Roman" w:hAnsi="Times New Roman" w:cs="Traditional Arabic"/>
          <w:sz w:val="28"/>
          <w:szCs w:val="32"/>
        </w:rPr>
      </w:pPr>
      <w:r w:rsidRPr="002E0EE5">
        <w:rPr>
          <w:rFonts w:ascii="Times New Roman" w:hAnsi="Times New Roman" w:cs="Traditional Arabic"/>
          <w:sz w:val="28"/>
          <w:szCs w:val="32"/>
          <w:rtl/>
        </w:rPr>
        <w:t>شهد العالم في السنوات الأخيرة تحولاً جذرياً بفعل التقدم المتسارع في التقنيات الرقمية، ما جعل التحول الرقمي عنصراً محورياً في تعزيز القدرة التنافسية وإعادة تشكيل بيئات الأعمال الحديثة. ويشير التحول الرقمي إلى استخدام المؤسسات للتقنيات الرقمية المتقدمة—مثل الذكاء الاصطناعي، الحوسبة السحابية، البيانات الضخمة، وإنترنت الأشياء—لتطوير نماذج أعمال مبتكرة، تحسين العمليات الداخلية، وتعزيز قيمة المنتجات والخدمات المقدمة للعملاء. بالتوازي مع ذلك، تبرز ريادة الأعمال كقوة محركة للنمو الاقتصادي، حيث تعتمد المشاريع الريادية الناشئة على الابتكار في تقديم حلول مبتكرة ومرنة للتحديات السوقية</w:t>
      </w:r>
      <w:r w:rsidRPr="002E0EE5">
        <w:rPr>
          <w:rFonts w:ascii="Times New Roman" w:hAnsi="Times New Roman" w:cs="Traditional Arabic"/>
          <w:sz w:val="28"/>
          <w:szCs w:val="32"/>
        </w:rPr>
        <w:t>.</w:t>
      </w:r>
    </w:p>
    <w:p w:rsidR="002E0EE5" w:rsidRPr="002E0EE5" w:rsidRDefault="002E0EE5" w:rsidP="002E0EE5">
      <w:pPr>
        <w:bidi/>
        <w:jc w:val="lowKashida"/>
        <w:rPr>
          <w:rFonts w:ascii="Times New Roman" w:hAnsi="Times New Roman" w:cs="Traditional Arabic"/>
          <w:sz w:val="28"/>
          <w:szCs w:val="32"/>
        </w:rPr>
      </w:pPr>
      <w:r w:rsidRPr="002E0EE5">
        <w:rPr>
          <w:rFonts w:ascii="Times New Roman" w:hAnsi="Times New Roman" w:cs="Traditional Arabic"/>
          <w:sz w:val="28"/>
          <w:szCs w:val="32"/>
          <w:rtl/>
        </w:rPr>
        <w:t xml:space="preserve">يهدف هذا المقال إلى دراسة دور التحول الرقمي في تعزيز الابتكار داخل المشاريع الريادية الناشئة، مع التركيز على العوامل التمكينية والتحديات التي تواجهها هذه المشاريع. يعتمد المقال على منهجية تحليلية وصفية تقوم على مراجعة الأدبيات العلمية الحديثة في مجالات التحول الرقمي، الابتكار، وريادة الأعمال. ويستعرض المقال إطاراً </w:t>
      </w:r>
      <w:proofErr w:type="spellStart"/>
      <w:r w:rsidRPr="002E0EE5">
        <w:rPr>
          <w:rFonts w:ascii="Times New Roman" w:hAnsi="Times New Roman" w:cs="Traditional Arabic"/>
          <w:sz w:val="28"/>
          <w:szCs w:val="32"/>
          <w:rtl/>
        </w:rPr>
        <w:t>مفاهيمياً</w:t>
      </w:r>
      <w:proofErr w:type="spellEnd"/>
      <w:r w:rsidRPr="002E0EE5">
        <w:rPr>
          <w:rFonts w:ascii="Times New Roman" w:hAnsi="Times New Roman" w:cs="Traditional Arabic"/>
          <w:sz w:val="28"/>
          <w:szCs w:val="32"/>
          <w:rtl/>
        </w:rPr>
        <w:t xml:space="preserve"> </w:t>
      </w:r>
      <w:r w:rsidRPr="002E0EE5">
        <w:rPr>
          <w:rFonts w:ascii="Times New Roman" w:hAnsi="Times New Roman" w:cs="Traditional Arabic"/>
          <w:sz w:val="28"/>
          <w:szCs w:val="32"/>
          <w:rtl/>
        </w:rPr>
        <w:lastRenderedPageBreak/>
        <w:t>يشمل تعريف التحول الرقمي، الابتكار داخل ريادة الأعمال، وخصائص المشاريع الريادية الناشئة، موضحاً كيف تُمكّن التقنيات الرقمية هذه الشركات من الاستجابة بسرعة لتغيرات السوق وابتكار منتجات وخدمات جديدة</w:t>
      </w:r>
      <w:r w:rsidRPr="002E0EE5">
        <w:rPr>
          <w:rFonts w:ascii="Times New Roman" w:hAnsi="Times New Roman" w:cs="Traditional Arabic"/>
          <w:sz w:val="28"/>
          <w:szCs w:val="32"/>
        </w:rPr>
        <w:t>.</w:t>
      </w:r>
    </w:p>
    <w:p w:rsidR="002E0EE5" w:rsidRPr="002E0EE5" w:rsidRDefault="002E0EE5" w:rsidP="002E0EE5">
      <w:pPr>
        <w:bidi/>
        <w:jc w:val="lowKashida"/>
        <w:rPr>
          <w:rFonts w:ascii="Times New Roman" w:hAnsi="Times New Roman" w:cs="Traditional Arabic"/>
          <w:sz w:val="28"/>
          <w:szCs w:val="32"/>
        </w:rPr>
      </w:pPr>
      <w:r w:rsidRPr="002E0EE5">
        <w:rPr>
          <w:rFonts w:ascii="Times New Roman" w:hAnsi="Times New Roman" w:cs="Traditional Arabic"/>
          <w:sz w:val="28"/>
          <w:szCs w:val="32"/>
          <w:rtl/>
        </w:rPr>
        <w:t xml:space="preserve">أظهرت نتائج الدراسة أن التحول الرقمي يسهم في تحسين نماذج الأعمال من خلال تبني نماذج قائمة على المنصات الرقمية والاقتصاد الرقمي، كما يسرع عملية تطوير المنتجات والخدمات باستخدام أدوات مثل الذكاء الاصطناعي والتصميم السريع للنماذج الأولية. كما يعزز التحول الرقمي كفاءة العمليات الداخلية عبر </w:t>
      </w:r>
      <w:proofErr w:type="spellStart"/>
      <w:r w:rsidRPr="002E0EE5">
        <w:rPr>
          <w:rFonts w:ascii="Times New Roman" w:hAnsi="Times New Roman" w:cs="Traditional Arabic"/>
          <w:sz w:val="28"/>
          <w:szCs w:val="32"/>
          <w:rtl/>
        </w:rPr>
        <w:t>الأتمتة</w:t>
      </w:r>
      <w:proofErr w:type="spellEnd"/>
      <w:r w:rsidRPr="002E0EE5">
        <w:rPr>
          <w:rFonts w:ascii="Times New Roman" w:hAnsi="Times New Roman" w:cs="Traditional Arabic"/>
          <w:sz w:val="28"/>
          <w:szCs w:val="32"/>
          <w:rtl/>
        </w:rPr>
        <w:t xml:space="preserve"> وإدارة سلسلة القيمة الرقمية، ويُحسّن الوصول إلى العملاء والأسواق عبر التسويق الرقمي وتحليل البيانات الضخمة، مما يزيد فرص الابتكار والتوسع</w:t>
      </w:r>
      <w:r w:rsidRPr="002E0EE5">
        <w:rPr>
          <w:rFonts w:ascii="Times New Roman" w:hAnsi="Times New Roman" w:cs="Traditional Arabic"/>
          <w:sz w:val="28"/>
          <w:szCs w:val="32"/>
        </w:rPr>
        <w:t>.</w:t>
      </w:r>
    </w:p>
    <w:p w:rsidR="002E0EE5" w:rsidRPr="002E0EE5" w:rsidRDefault="002E0EE5" w:rsidP="002E0EE5">
      <w:pPr>
        <w:bidi/>
        <w:jc w:val="lowKashida"/>
        <w:rPr>
          <w:rFonts w:ascii="Times New Roman" w:hAnsi="Times New Roman" w:cs="Traditional Arabic"/>
          <w:sz w:val="28"/>
          <w:szCs w:val="32"/>
        </w:rPr>
      </w:pPr>
      <w:r w:rsidRPr="002E0EE5">
        <w:rPr>
          <w:rFonts w:ascii="Times New Roman" w:hAnsi="Times New Roman" w:cs="Traditional Arabic"/>
          <w:sz w:val="28"/>
          <w:szCs w:val="32"/>
          <w:rtl/>
        </w:rPr>
        <w:t xml:space="preserve">كما أظهرت الدراسة أن هناك عوامل </w:t>
      </w:r>
      <w:proofErr w:type="spellStart"/>
      <w:r w:rsidRPr="002E0EE5">
        <w:rPr>
          <w:rFonts w:ascii="Times New Roman" w:hAnsi="Times New Roman" w:cs="Traditional Arabic"/>
          <w:sz w:val="28"/>
          <w:szCs w:val="32"/>
          <w:rtl/>
        </w:rPr>
        <w:t>تمكينية</w:t>
      </w:r>
      <w:proofErr w:type="spellEnd"/>
      <w:r w:rsidRPr="002E0EE5">
        <w:rPr>
          <w:rFonts w:ascii="Times New Roman" w:hAnsi="Times New Roman" w:cs="Traditional Arabic"/>
          <w:sz w:val="28"/>
          <w:szCs w:val="32"/>
          <w:rtl/>
        </w:rPr>
        <w:t xml:space="preserve"> رئيسية لدعم التحول الرقمي، أبرزها: البنية التحتية الرقمية، المهارات التقنية لدى الرواد، التمويل الرقمي</w:t>
      </w:r>
      <w:r w:rsidRPr="002E0EE5">
        <w:rPr>
          <w:rFonts w:ascii="Times New Roman" w:hAnsi="Times New Roman" w:cs="Traditional Arabic"/>
          <w:sz w:val="28"/>
          <w:szCs w:val="32"/>
        </w:rPr>
        <w:t xml:space="preserve"> (</w:t>
      </w:r>
      <w:proofErr w:type="spellStart"/>
      <w:r w:rsidRPr="002E0EE5">
        <w:rPr>
          <w:rFonts w:ascii="Times New Roman" w:hAnsi="Times New Roman" w:cs="Traditional Arabic"/>
          <w:sz w:val="28"/>
          <w:szCs w:val="32"/>
        </w:rPr>
        <w:t>FinTech</w:t>
      </w:r>
      <w:proofErr w:type="spellEnd"/>
      <w:r w:rsidRPr="002E0EE5">
        <w:rPr>
          <w:rFonts w:ascii="Times New Roman" w:hAnsi="Times New Roman" w:cs="Traditional Arabic"/>
          <w:sz w:val="28"/>
          <w:szCs w:val="32"/>
        </w:rPr>
        <w:t>)</w:t>
      </w:r>
      <w:r w:rsidRPr="002E0EE5">
        <w:rPr>
          <w:rFonts w:ascii="Times New Roman" w:hAnsi="Times New Roman" w:cs="Traditional Arabic"/>
          <w:sz w:val="28"/>
          <w:szCs w:val="32"/>
          <w:rtl/>
        </w:rPr>
        <w:t xml:space="preserve">، ودعم الحاضنات والمسرّعات. في المقابل، تواجه المشاريع الريادية الناشئة تحديات جوهرية تشمل محدودية التمويل، نقص الكفاءات الرقمية المتخصصة، ضعف الأطر التشريعية والسياسات الداعمة، ومخاطر الأمن </w:t>
      </w:r>
      <w:proofErr w:type="spellStart"/>
      <w:r w:rsidRPr="002E0EE5">
        <w:rPr>
          <w:rFonts w:ascii="Times New Roman" w:hAnsi="Times New Roman" w:cs="Traditional Arabic"/>
          <w:sz w:val="28"/>
          <w:szCs w:val="32"/>
          <w:rtl/>
        </w:rPr>
        <w:t>السيبراني</w:t>
      </w:r>
      <w:proofErr w:type="spellEnd"/>
      <w:r w:rsidRPr="002E0EE5">
        <w:rPr>
          <w:rFonts w:ascii="Times New Roman" w:hAnsi="Times New Roman" w:cs="Traditional Arabic"/>
          <w:sz w:val="28"/>
          <w:szCs w:val="32"/>
          <w:rtl/>
        </w:rPr>
        <w:t>، والتي تؤثر على قدرة المشاريع على تبني الابتكار الرقمي بشكل كامل</w:t>
      </w:r>
      <w:r w:rsidRPr="002E0EE5">
        <w:rPr>
          <w:rFonts w:ascii="Times New Roman" w:hAnsi="Times New Roman" w:cs="Traditional Arabic"/>
          <w:sz w:val="28"/>
          <w:szCs w:val="32"/>
        </w:rPr>
        <w:t>.</w:t>
      </w:r>
    </w:p>
    <w:p w:rsidR="002E0EE5" w:rsidRPr="002E0EE5" w:rsidRDefault="002E0EE5" w:rsidP="002E0EE5">
      <w:pPr>
        <w:bidi/>
        <w:jc w:val="lowKashida"/>
        <w:rPr>
          <w:rFonts w:ascii="Times New Roman" w:hAnsi="Times New Roman" w:cs="Traditional Arabic"/>
          <w:sz w:val="28"/>
          <w:szCs w:val="32"/>
        </w:rPr>
      </w:pPr>
      <w:r w:rsidRPr="002E0EE5">
        <w:rPr>
          <w:rFonts w:ascii="Times New Roman" w:hAnsi="Times New Roman" w:cs="Traditional Arabic"/>
          <w:sz w:val="28"/>
          <w:szCs w:val="32"/>
          <w:rtl/>
        </w:rPr>
        <w:t>انطلاقاً من النتائج، يقدم المقال مجموعة توصيات عملية</w:t>
      </w:r>
      <w:r w:rsidRPr="002E0EE5">
        <w:rPr>
          <w:rFonts w:ascii="Times New Roman" w:hAnsi="Times New Roman" w:cs="Traditional Arabic"/>
          <w:sz w:val="28"/>
          <w:szCs w:val="32"/>
        </w:rPr>
        <w:t xml:space="preserve">: </w:t>
      </w:r>
      <w:r w:rsidRPr="002E0EE5">
        <w:rPr>
          <w:rFonts w:ascii="Times New Roman" w:hAnsi="Times New Roman" w:cs="Traditional Arabic"/>
          <w:sz w:val="28"/>
          <w:szCs w:val="32"/>
          <w:rtl/>
        </w:rPr>
        <w:t xml:space="preserve">للمشاريع الناشئة، يُنصح بالاستثمار المستمر في تطوير المهارات الرقمية، تبني نماذج أعمال رقمية مرنة، تعزيز الأمن </w:t>
      </w:r>
      <w:proofErr w:type="spellStart"/>
      <w:r w:rsidRPr="002E0EE5">
        <w:rPr>
          <w:rFonts w:ascii="Times New Roman" w:hAnsi="Times New Roman" w:cs="Traditional Arabic"/>
          <w:sz w:val="28"/>
          <w:szCs w:val="32"/>
          <w:rtl/>
        </w:rPr>
        <w:t>السيبراني</w:t>
      </w:r>
      <w:proofErr w:type="spellEnd"/>
      <w:r w:rsidRPr="002E0EE5">
        <w:rPr>
          <w:rFonts w:ascii="Times New Roman" w:hAnsi="Times New Roman" w:cs="Traditional Arabic"/>
          <w:sz w:val="28"/>
          <w:szCs w:val="32"/>
          <w:rtl/>
        </w:rPr>
        <w:t>، والاستفادة من أدوات التمويل الرقمي. أما للحكومات وصانعي السياسات، فتتضمن التوصيات تطوير البنية التحتية الرقمية، صياغة تشريعات داعمة للابتكار الرقمي، توسيع برامج الحاضنات والمسرّعات، وإطلاق مبادرات وطنية لبناء الكفاءات الرقمية لسد فجوة المهارات في السوق</w:t>
      </w:r>
      <w:r w:rsidRPr="002E0EE5">
        <w:rPr>
          <w:rFonts w:ascii="Times New Roman" w:hAnsi="Times New Roman" w:cs="Traditional Arabic"/>
          <w:sz w:val="28"/>
          <w:szCs w:val="32"/>
        </w:rPr>
        <w:t>.</w:t>
      </w:r>
    </w:p>
    <w:p w:rsidR="002E0EE5" w:rsidRPr="002E0EE5" w:rsidRDefault="002E0EE5" w:rsidP="002E0EE5">
      <w:pPr>
        <w:bidi/>
        <w:jc w:val="lowKashida"/>
        <w:rPr>
          <w:rFonts w:ascii="Times New Roman" w:hAnsi="Times New Roman" w:cs="Traditional Arabic"/>
          <w:sz w:val="28"/>
          <w:szCs w:val="32"/>
        </w:rPr>
      </w:pPr>
      <w:r w:rsidRPr="002E0EE5">
        <w:rPr>
          <w:rFonts w:ascii="Times New Roman" w:hAnsi="Times New Roman" w:cs="Traditional Arabic"/>
          <w:sz w:val="28"/>
          <w:szCs w:val="32"/>
          <w:rtl/>
        </w:rPr>
        <w:t>يؤكد هذا المقال أن التكامل بين التحول الرقمي والابتكار الريادي يشكل دعامة أساسية لتحقيق النمو المستدام وتمكين المشاريع الناشئة من المنافسة بفعالية في الاقتصاد الرقمي الحديث، مما يعزز القدرة على الابتكار ويخلق فرصاً للتوسع والنمو المستقبلي</w:t>
      </w:r>
      <w:r w:rsidRPr="002E0EE5">
        <w:rPr>
          <w:rFonts w:ascii="Times New Roman" w:hAnsi="Times New Roman" w:cs="Traditional Arabic"/>
          <w:sz w:val="28"/>
          <w:szCs w:val="32"/>
        </w:rPr>
        <w:t>.</w:t>
      </w:r>
    </w:p>
    <w:p w:rsidR="002E0EE5" w:rsidRPr="008F4947" w:rsidRDefault="002E0EE5" w:rsidP="008F4947">
      <w:pPr>
        <w:bidi/>
        <w:jc w:val="lowKashida"/>
        <w:rPr>
          <w:rFonts w:ascii="Times New Roman" w:hAnsi="Times New Roman" w:cs="Traditional Arabic"/>
          <w:sz w:val="28"/>
          <w:szCs w:val="32"/>
        </w:rPr>
      </w:pPr>
      <w:r w:rsidRPr="002E0EE5">
        <w:rPr>
          <w:rFonts w:ascii="Times New Roman" w:hAnsi="Times New Roman" w:cs="Traditional Arabic"/>
          <w:b/>
          <w:bCs/>
          <w:sz w:val="28"/>
          <w:szCs w:val="32"/>
          <w:rtl/>
        </w:rPr>
        <w:t>الكلمات المفتاحية</w:t>
      </w:r>
      <w:r w:rsidRPr="002E0EE5">
        <w:rPr>
          <w:rFonts w:ascii="Times New Roman" w:hAnsi="Times New Roman" w:cs="Traditional Arabic"/>
          <w:b/>
          <w:bCs/>
          <w:sz w:val="28"/>
          <w:szCs w:val="32"/>
        </w:rPr>
        <w:t xml:space="preserve">: </w:t>
      </w:r>
      <w:r w:rsidRPr="002E0EE5">
        <w:rPr>
          <w:rFonts w:ascii="Times New Roman" w:hAnsi="Times New Roman" w:cs="Traditional Arabic"/>
          <w:sz w:val="28"/>
          <w:szCs w:val="32"/>
          <w:rtl/>
        </w:rPr>
        <w:t>التحول الرقمي، ريادة الأعمال، الابتكار، المشاريع الناشئة، العوامل التمكينية، التحديات</w:t>
      </w:r>
      <w:r w:rsidRPr="002E0EE5">
        <w:rPr>
          <w:rFonts w:ascii="Times New Roman" w:hAnsi="Times New Roman" w:cs="Traditional Arabic"/>
          <w:sz w:val="28"/>
          <w:szCs w:val="32"/>
        </w:rPr>
        <w:t>.</w:t>
      </w:r>
    </w:p>
    <w:p w:rsidR="002E0EE5" w:rsidRPr="002E0EE5" w:rsidRDefault="002E0EE5" w:rsidP="002E0EE5">
      <w:pPr>
        <w:bidi/>
        <w:jc w:val="lowKashida"/>
        <w:rPr>
          <w:rFonts w:ascii="Times New Roman" w:hAnsi="Times New Roman" w:cs="Traditional Arabic"/>
          <w:bCs/>
          <w:sz w:val="28"/>
          <w:szCs w:val="32"/>
        </w:rPr>
      </w:pPr>
      <w:r>
        <w:rPr>
          <w:rFonts w:ascii="Times New Roman" w:hAnsi="Times New Roman" w:cs="Traditional Arabic" w:hint="cs"/>
          <w:bCs/>
          <w:sz w:val="28"/>
          <w:szCs w:val="32"/>
          <w:rtl/>
        </w:rPr>
        <w:t xml:space="preserve"> </w:t>
      </w:r>
    </w:p>
    <w:p w:rsidR="00002FA1" w:rsidRDefault="00002FA1" w:rsidP="002E0EE5">
      <w:pPr>
        <w:jc w:val="lowKashida"/>
        <w:rPr>
          <w:rFonts w:ascii="Times New Roman" w:hAnsi="Times New Roman" w:cs="Traditional Arabic"/>
          <w:b/>
          <w:bCs/>
          <w:sz w:val="28"/>
          <w:szCs w:val="32"/>
          <w:rtl/>
        </w:rPr>
      </w:pPr>
    </w:p>
    <w:p w:rsidR="00002FA1" w:rsidRDefault="00002FA1" w:rsidP="002E0EE5">
      <w:pPr>
        <w:jc w:val="lowKashida"/>
        <w:rPr>
          <w:rFonts w:ascii="Times New Roman" w:hAnsi="Times New Roman" w:cs="Traditional Arabic"/>
          <w:b/>
          <w:bCs/>
          <w:sz w:val="28"/>
          <w:szCs w:val="32"/>
          <w:rtl/>
        </w:rPr>
      </w:pPr>
    </w:p>
    <w:p w:rsidR="002E0EE5" w:rsidRPr="002E0EE5" w:rsidRDefault="002E0EE5" w:rsidP="002E0EE5">
      <w:pPr>
        <w:jc w:val="lowKashida"/>
        <w:rPr>
          <w:rFonts w:ascii="Times New Roman" w:hAnsi="Times New Roman" w:cs="Traditional Arabic"/>
          <w:b/>
          <w:bCs/>
          <w:sz w:val="28"/>
          <w:szCs w:val="32"/>
          <w:lang w:bidi="ar-DZ"/>
        </w:rPr>
      </w:pPr>
      <w:r w:rsidRPr="002E0EE5">
        <w:rPr>
          <w:rFonts w:ascii="Times New Roman" w:hAnsi="Times New Roman" w:cs="Traditional Arabic"/>
          <w:b/>
          <w:bCs/>
          <w:sz w:val="28"/>
          <w:szCs w:val="32"/>
        </w:rPr>
        <w:t>Abstract</w:t>
      </w:r>
      <w:r w:rsidR="007D088B">
        <w:rPr>
          <w:rFonts w:ascii="Times New Roman" w:hAnsi="Times New Roman" w:cs="Traditional Arabic"/>
          <w:b/>
          <w:bCs/>
          <w:sz w:val="28"/>
          <w:szCs w:val="32"/>
          <w:lang w:val="fr-FR"/>
        </w:rPr>
        <w:t>:</w:t>
      </w:r>
      <w:r w:rsidRPr="002E0EE5">
        <w:rPr>
          <w:rFonts w:ascii="Times New Roman" w:hAnsi="Times New Roman" w:cs="Traditional Arabic"/>
          <w:b/>
          <w:bCs/>
          <w:sz w:val="28"/>
          <w:szCs w:val="32"/>
        </w:rPr>
        <w:t xml:space="preserve"> </w:t>
      </w:r>
      <w:r>
        <w:rPr>
          <w:rFonts w:ascii="Times New Roman" w:hAnsi="Times New Roman" w:cs="Traditional Arabic" w:hint="cs"/>
          <w:b/>
          <w:bCs/>
          <w:sz w:val="28"/>
          <w:szCs w:val="32"/>
          <w:rtl/>
        </w:rPr>
        <w:t xml:space="preserve"> </w:t>
      </w:r>
    </w:p>
    <w:p w:rsidR="002E0EE5" w:rsidRPr="007D088B" w:rsidRDefault="007D088B" w:rsidP="007D088B">
      <w:pPr>
        <w:rPr>
          <w:rFonts w:ascii="Times New Roman" w:hAnsi="Times New Roman" w:cs="Traditional Arabic"/>
          <w:bCs/>
          <w:i/>
          <w:iCs/>
          <w:sz w:val="28"/>
          <w:szCs w:val="32"/>
        </w:rPr>
      </w:pPr>
      <w:r w:rsidRPr="007D088B">
        <w:rPr>
          <w:rFonts w:ascii="Times New Roman" w:hAnsi="Times New Roman" w:cs="Traditional Arabic" w:hint="cs"/>
          <w:bCs/>
          <w:i/>
          <w:iCs/>
          <w:sz w:val="28"/>
          <w:szCs w:val="32"/>
          <w:rtl/>
        </w:rPr>
        <w:t xml:space="preserve">    </w:t>
      </w:r>
      <w:r w:rsidR="002E0EE5" w:rsidRPr="007D088B">
        <w:rPr>
          <w:rFonts w:ascii="Times New Roman" w:hAnsi="Times New Roman" w:cs="Traditional Arabic"/>
          <w:bCs/>
          <w:i/>
          <w:iCs/>
          <w:sz w:val="28"/>
          <w:szCs w:val="32"/>
        </w:rPr>
        <w:t xml:space="preserve">In recent years, the world has witnessed a profound transformation driven by rapid advancements in digital technologies, making </w:t>
      </w:r>
      <w:r w:rsidR="002E0EE5" w:rsidRPr="007D088B">
        <w:rPr>
          <w:rFonts w:ascii="Times New Roman" w:hAnsi="Times New Roman" w:cs="Traditional Arabic"/>
          <w:i/>
          <w:iCs/>
          <w:sz w:val="28"/>
          <w:szCs w:val="32"/>
        </w:rPr>
        <w:t>digital transformation</w:t>
      </w:r>
      <w:r w:rsidR="002E0EE5" w:rsidRPr="007D088B">
        <w:rPr>
          <w:rFonts w:ascii="Times New Roman" w:hAnsi="Times New Roman" w:cs="Traditional Arabic"/>
          <w:bCs/>
          <w:i/>
          <w:iCs/>
          <w:sz w:val="28"/>
          <w:szCs w:val="32"/>
        </w:rPr>
        <w:t xml:space="preserve"> a central element in enhancing competitiveness and reshaping modern business environments. Digital transformation refers to the adoption of advanced digital technologies—such as artificial intelligence, cloud computing, big data, and the Internet of Things—by organizations to develop innovative business models, improve internal processes, and enhance the value of products and services offered to customers. Simultaneously, </w:t>
      </w:r>
      <w:r w:rsidR="002E0EE5" w:rsidRPr="007D088B">
        <w:rPr>
          <w:rFonts w:ascii="Times New Roman" w:hAnsi="Times New Roman" w:cs="Traditional Arabic"/>
          <w:i/>
          <w:iCs/>
          <w:sz w:val="28"/>
          <w:szCs w:val="32"/>
        </w:rPr>
        <w:t xml:space="preserve">entrepreneurship </w:t>
      </w:r>
      <w:r w:rsidR="002E0EE5" w:rsidRPr="007D088B">
        <w:rPr>
          <w:rFonts w:ascii="Times New Roman" w:hAnsi="Times New Roman" w:cs="Traditional Arabic"/>
          <w:bCs/>
          <w:i/>
          <w:iCs/>
          <w:sz w:val="28"/>
          <w:szCs w:val="32"/>
        </w:rPr>
        <w:t>emerges as a key driver of economic growth, with startups relying heavily on innovation to deliver flexible and creative solutions to market challenges.</w:t>
      </w:r>
    </w:p>
    <w:p w:rsidR="002E0EE5" w:rsidRPr="007D088B" w:rsidRDefault="007D088B" w:rsidP="007D088B">
      <w:pPr>
        <w:rPr>
          <w:rFonts w:ascii="Times New Roman" w:hAnsi="Times New Roman" w:cs="Traditional Arabic"/>
          <w:bCs/>
          <w:i/>
          <w:iCs/>
          <w:sz w:val="28"/>
          <w:szCs w:val="32"/>
        </w:rPr>
      </w:pPr>
      <w:r w:rsidRPr="007D088B">
        <w:rPr>
          <w:rFonts w:ascii="Times New Roman" w:hAnsi="Times New Roman" w:cs="Traditional Arabic" w:hint="cs"/>
          <w:bCs/>
          <w:i/>
          <w:iCs/>
          <w:sz w:val="28"/>
          <w:szCs w:val="32"/>
          <w:rtl/>
        </w:rPr>
        <w:t xml:space="preserve">     </w:t>
      </w:r>
      <w:r w:rsidR="002E0EE5" w:rsidRPr="007D088B">
        <w:rPr>
          <w:rFonts w:ascii="Times New Roman" w:hAnsi="Times New Roman" w:cs="Traditional Arabic"/>
          <w:bCs/>
          <w:i/>
          <w:iCs/>
          <w:sz w:val="28"/>
          <w:szCs w:val="32"/>
        </w:rPr>
        <w:t xml:space="preserve">This article aims to examine </w:t>
      </w:r>
      <w:r w:rsidR="002E0EE5" w:rsidRPr="007D088B">
        <w:rPr>
          <w:rFonts w:ascii="Times New Roman" w:hAnsi="Times New Roman" w:cs="Traditional Arabic"/>
          <w:i/>
          <w:iCs/>
          <w:sz w:val="28"/>
          <w:szCs w:val="32"/>
        </w:rPr>
        <w:t>the role of digital transformation in fostering innovation within startups, focusing on enabling factors and the challenges these ventures face. The study employs a descriptive analytical methodolo</w:t>
      </w:r>
      <w:r w:rsidR="002E0EE5" w:rsidRPr="007D088B">
        <w:rPr>
          <w:rFonts w:ascii="Times New Roman" w:hAnsi="Times New Roman" w:cs="Traditional Arabic"/>
          <w:bCs/>
          <w:i/>
          <w:iCs/>
          <w:sz w:val="28"/>
          <w:szCs w:val="32"/>
        </w:rPr>
        <w:t>gy based on a review of recent scientific literature in the fields of digital transformation, innovation, and entrepreneurship. The conceptual framework of the article addresses the definition of digital transformation, the nature of innovation in entrepreneurial contexts, and the characteristics of startups, illustrating how digital technologies enable these companies to respond quickly to market changes and create new products and services.</w:t>
      </w:r>
    </w:p>
    <w:p w:rsidR="002E0EE5" w:rsidRPr="007D088B" w:rsidRDefault="007D088B" w:rsidP="007D088B">
      <w:pPr>
        <w:rPr>
          <w:rFonts w:ascii="Times New Roman" w:hAnsi="Times New Roman" w:cs="Traditional Arabic"/>
          <w:bCs/>
          <w:i/>
          <w:iCs/>
          <w:sz w:val="28"/>
          <w:szCs w:val="32"/>
        </w:rPr>
      </w:pPr>
      <w:r w:rsidRPr="007D088B">
        <w:rPr>
          <w:rFonts w:ascii="Times New Roman" w:hAnsi="Times New Roman" w:cs="Traditional Arabic"/>
          <w:bCs/>
          <w:i/>
          <w:iCs/>
          <w:sz w:val="28"/>
          <w:szCs w:val="32"/>
        </w:rPr>
        <w:t xml:space="preserve">    </w:t>
      </w:r>
      <w:r w:rsidR="002E0EE5" w:rsidRPr="007D088B">
        <w:rPr>
          <w:rFonts w:ascii="Times New Roman" w:hAnsi="Times New Roman" w:cs="Traditional Arabic"/>
          <w:bCs/>
          <w:i/>
          <w:iCs/>
          <w:sz w:val="28"/>
          <w:szCs w:val="32"/>
        </w:rPr>
        <w:t>Findings reveal that digital transformation enhances business model innovation by enabling the adoption of platform-based and digital economy models. It accelerates product and service development through tools such as artificial intelligence and rapid prototyping. Moreover, digital transformation improves internal operational efficiency via automation and digital value chain management, while expanding market and customer reach through digital marketing and big data analytics, thereby increasing opportunities for innovation and growth.</w:t>
      </w:r>
    </w:p>
    <w:p w:rsidR="002E0EE5" w:rsidRPr="007D088B" w:rsidRDefault="007D088B" w:rsidP="007D088B">
      <w:pPr>
        <w:rPr>
          <w:rFonts w:ascii="Times New Roman" w:hAnsi="Times New Roman" w:cs="Traditional Arabic"/>
          <w:bCs/>
          <w:i/>
          <w:iCs/>
          <w:sz w:val="28"/>
          <w:szCs w:val="32"/>
        </w:rPr>
      </w:pPr>
      <w:r w:rsidRPr="007D088B">
        <w:rPr>
          <w:rFonts w:ascii="Times New Roman" w:hAnsi="Times New Roman" w:cs="Traditional Arabic" w:hint="cs"/>
          <w:bCs/>
          <w:i/>
          <w:iCs/>
          <w:sz w:val="28"/>
          <w:szCs w:val="32"/>
          <w:rtl/>
          <w:lang w:bidi="ar-DZ"/>
        </w:rPr>
        <w:t xml:space="preserve">     </w:t>
      </w:r>
      <w:r w:rsidR="002E0EE5" w:rsidRPr="007D088B">
        <w:rPr>
          <w:rFonts w:ascii="Times New Roman" w:hAnsi="Times New Roman" w:cs="Traditional Arabic"/>
          <w:bCs/>
          <w:i/>
          <w:iCs/>
          <w:sz w:val="28"/>
          <w:szCs w:val="32"/>
        </w:rPr>
        <w:t>The study also identifies critical enabling factors, including digital infrastructure, entrepreneurs’ technical skills, digital financing (</w:t>
      </w:r>
      <w:proofErr w:type="spellStart"/>
      <w:r w:rsidR="002E0EE5" w:rsidRPr="007D088B">
        <w:rPr>
          <w:rFonts w:ascii="Times New Roman" w:hAnsi="Times New Roman" w:cs="Traditional Arabic"/>
          <w:bCs/>
          <w:i/>
          <w:iCs/>
          <w:sz w:val="28"/>
          <w:szCs w:val="32"/>
        </w:rPr>
        <w:t>FinTech</w:t>
      </w:r>
      <w:proofErr w:type="spellEnd"/>
      <w:r w:rsidR="002E0EE5" w:rsidRPr="007D088B">
        <w:rPr>
          <w:rFonts w:ascii="Times New Roman" w:hAnsi="Times New Roman" w:cs="Traditional Arabic"/>
          <w:bCs/>
          <w:i/>
          <w:iCs/>
          <w:sz w:val="28"/>
          <w:szCs w:val="32"/>
        </w:rPr>
        <w:t xml:space="preserve">), and support from incubators and accelerators. Conversely, startups face significant challenges, such as limited funding, shortage of specialized digital skills, weak </w:t>
      </w:r>
      <w:r w:rsidR="002E0EE5" w:rsidRPr="007D088B">
        <w:rPr>
          <w:rFonts w:ascii="Times New Roman" w:hAnsi="Times New Roman" w:cs="Traditional Arabic"/>
          <w:bCs/>
          <w:i/>
          <w:iCs/>
          <w:sz w:val="28"/>
          <w:szCs w:val="32"/>
        </w:rPr>
        <w:lastRenderedPageBreak/>
        <w:t xml:space="preserve">regulatory frameworks, and </w:t>
      </w:r>
      <w:proofErr w:type="spellStart"/>
      <w:r w:rsidR="002E0EE5" w:rsidRPr="007D088B">
        <w:rPr>
          <w:rFonts w:ascii="Times New Roman" w:hAnsi="Times New Roman" w:cs="Traditional Arabic"/>
          <w:bCs/>
          <w:i/>
          <w:iCs/>
          <w:sz w:val="28"/>
          <w:szCs w:val="32"/>
        </w:rPr>
        <w:t>cybersecurity</w:t>
      </w:r>
      <w:proofErr w:type="spellEnd"/>
      <w:r w:rsidR="002E0EE5" w:rsidRPr="007D088B">
        <w:rPr>
          <w:rFonts w:ascii="Times New Roman" w:hAnsi="Times New Roman" w:cs="Traditional Arabic"/>
          <w:bCs/>
          <w:i/>
          <w:iCs/>
          <w:sz w:val="28"/>
          <w:szCs w:val="32"/>
        </w:rPr>
        <w:t xml:space="preserve"> risks, which can impede full adoption of digital innovation.</w:t>
      </w:r>
    </w:p>
    <w:p w:rsidR="002E0EE5" w:rsidRPr="007D088B" w:rsidRDefault="002E0EE5" w:rsidP="007D088B">
      <w:pPr>
        <w:rPr>
          <w:rFonts w:ascii="Times New Roman" w:hAnsi="Times New Roman" w:cs="Traditional Arabic"/>
          <w:bCs/>
          <w:i/>
          <w:iCs/>
          <w:sz w:val="28"/>
          <w:szCs w:val="32"/>
        </w:rPr>
      </w:pPr>
      <w:r w:rsidRPr="007D088B">
        <w:rPr>
          <w:rFonts w:ascii="Times New Roman" w:hAnsi="Times New Roman" w:cs="Traditional Arabic"/>
          <w:bCs/>
          <w:i/>
          <w:iCs/>
          <w:sz w:val="28"/>
          <w:szCs w:val="32"/>
        </w:rPr>
        <w:t xml:space="preserve">Based on these results, the article provides practical </w:t>
      </w:r>
      <w:r w:rsidRPr="007D088B">
        <w:rPr>
          <w:rFonts w:ascii="Times New Roman" w:hAnsi="Times New Roman" w:cs="Traditional Arabic"/>
          <w:b/>
          <w:bCs/>
          <w:i/>
          <w:iCs/>
          <w:sz w:val="28"/>
          <w:szCs w:val="32"/>
        </w:rPr>
        <w:t>recommendations</w:t>
      </w:r>
      <w:r w:rsidRPr="007D088B">
        <w:rPr>
          <w:rFonts w:ascii="Times New Roman" w:hAnsi="Times New Roman" w:cs="Traditional Arabic"/>
          <w:bCs/>
          <w:i/>
          <w:iCs/>
          <w:sz w:val="28"/>
          <w:szCs w:val="32"/>
        </w:rPr>
        <w:t xml:space="preserve">: for startups, continuous investment in digital skills, adopting flexible digital business models, enhancing </w:t>
      </w:r>
      <w:proofErr w:type="spellStart"/>
      <w:r w:rsidRPr="007D088B">
        <w:rPr>
          <w:rFonts w:ascii="Times New Roman" w:hAnsi="Times New Roman" w:cs="Traditional Arabic"/>
          <w:bCs/>
          <w:i/>
          <w:iCs/>
          <w:sz w:val="28"/>
          <w:szCs w:val="32"/>
        </w:rPr>
        <w:t>cybersecurity</w:t>
      </w:r>
      <w:proofErr w:type="spellEnd"/>
      <w:r w:rsidRPr="007D088B">
        <w:rPr>
          <w:rFonts w:ascii="Times New Roman" w:hAnsi="Times New Roman" w:cs="Traditional Arabic"/>
          <w:bCs/>
          <w:i/>
          <w:iCs/>
          <w:sz w:val="28"/>
          <w:szCs w:val="32"/>
        </w:rPr>
        <w:t xml:space="preserve">, and leveraging digital financing tools </w:t>
      </w:r>
      <w:proofErr w:type="gramStart"/>
      <w:r w:rsidRPr="007D088B">
        <w:rPr>
          <w:rFonts w:ascii="Times New Roman" w:hAnsi="Times New Roman" w:cs="Traditional Arabic"/>
          <w:bCs/>
          <w:i/>
          <w:iCs/>
          <w:sz w:val="28"/>
          <w:szCs w:val="32"/>
        </w:rPr>
        <w:t>are advised</w:t>
      </w:r>
      <w:proofErr w:type="gramEnd"/>
      <w:r w:rsidRPr="007D088B">
        <w:rPr>
          <w:rFonts w:ascii="Times New Roman" w:hAnsi="Times New Roman" w:cs="Traditional Arabic"/>
          <w:bCs/>
          <w:i/>
          <w:iCs/>
          <w:sz w:val="28"/>
          <w:szCs w:val="32"/>
        </w:rPr>
        <w:t>. For governments and policymakers, recommendations include developing digital infrastructure, enacting supportive regulations for digital innovation, expanding incubator and accelerator programs, and launching national initiatives to build digital competencies and bridge the skills gap.</w:t>
      </w:r>
    </w:p>
    <w:p w:rsidR="002E0EE5" w:rsidRPr="007D088B" w:rsidRDefault="007D088B" w:rsidP="007D088B">
      <w:pPr>
        <w:rPr>
          <w:rFonts w:ascii="Times New Roman" w:hAnsi="Times New Roman" w:cs="Traditional Arabic"/>
          <w:bCs/>
          <w:i/>
          <w:iCs/>
          <w:sz w:val="28"/>
          <w:szCs w:val="32"/>
        </w:rPr>
      </w:pPr>
      <w:r w:rsidRPr="007D088B">
        <w:rPr>
          <w:rFonts w:ascii="Times New Roman" w:hAnsi="Times New Roman" w:cs="Traditional Arabic" w:hint="cs"/>
          <w:bCs/>
          <w:i/>
          <w:iCs/>
          <w:sz w:val="28"/>
          <w:szCs w:val="32"/>
          <w:rtl/>
        </w:rPr>
        <w:t xml:space="preserve">    </w:t>
      </w:r>
      <w:r w:rsidR="002E0EE5" w:rsidRPr="007D088B">
        <w:rPr>
          <w:rFonts w:ascii="Times New Roman" w:hAnsi="Times New Roman" w:cs="Traditional Arabic"/>
          <w:bCs/>
          <w:i/>
          <w:iCs/>
          <w:sz w:val="28"/>
          <w:szCs w:val="32"/>
        </w:rPr>
        <w:t>The article concludes that integrating digital transformation with</w:t>
      </w:r>
      <w:r w:rsidR="002E0EE5" w:rsidRPr="007D088B">
        <w:rPr>
          <w:rFonts w:ascii="Times New Roman" w:hAnsi="Times New Roman" w:cs="Traditional Arabic"/>
          <w:b/>
          <w:bCs/>
          <w:i/>
          <w:iCs/>
          <w:sz w:val="28"/>
          <w:szCs w:val="32"/>
        </w:rPr>
        <w:t xml:space="preserve"> </w:t>
      </w:r>
      <w:r w:rsidR="002E0EE5" w:rsidRPr="007D088B">
        <w:rPr>
          <w:rFonts w:ascii="Times New Roman" w:hAnsi="Times New Roman" w:cs="Traditional Arabic"/>
          <w:i/>
          <w:iCs/>
          <w:sz w:val="28"/>
          <w:szCs w:val="32"/>
        </w:rPr>
        <w:t>entrepreneurial innovation serves as a fundamental pillar for achieving sustainable growth, enabling startups to compete effectively in the modern digital economy, enhancing their innovative capacity, and creating opportunities for future</w:t>
      </w:r>
      <w:r w:rsidR="002E0EE5" w:rsidRPr="007D088B">
        <w:rPr>
          <w:rFonts w:ascii="Times New Roman" w:hAnsi="Times New Roman" w:cs="Traditional Arabic"/>
          <w:bCs/>
          <w:i/>
          <w:iCs/>
          <w:sz w:val="28"/>
          <w:szCs w:val="32"/>
        </w:rPr>
        <w:t xml:space="preserve"> expansion and development.</w:t>
      </w:r>
    </w:p>
    <w:p w:rsidR="002E0EE5" w:rsidRPr="007D088B" w:rsidRDefault="002E0EE5" w:rsidP="002E0EE5">
      <w:pPr>
        <w:bidi/>
        <w:jc w:val="lowKashida"/>
        <w:rPr>
          <w:rFonts w:ascii="Times New Roman" w:hAnsi="Times New Roman" w:cs="Traditional Arabic"/>
          <w:bCs/>
          <w:i/>
          <w:iCs/>
          <w:sz w:val="28"/>
          <w:szCs w:val="32"/>
        </w:rPr>
      </w:pPr>
      <w:r w:rsidRPr="007D088B">
        <w:rPr>
          <w:rFonts w:ascii="Times New Roman" w:hAnsi="Times New Roman" w:cs="Traditional Arabic"/>
          <w:b/>
          <w:bCs/>
          <w:i/>
          <w:iCs/>
          <w:sz w:val="28"/>
          <w:szCs w:val="32"/>
        </w:rPr>
        <w:t>Keywords:</w:t>
      </w:r>
      <w:r w:rsidRPr="007D088B">
        <w:rPr>
          <w:rFonts w:ascii="Times New Roman" w:hAnsi="Times New Roman" w:cs="Traditional Arabic"/>
          <w:bCs/>
          <w:i/>
          <w:iCs/>
          <w:sz w:val="28"/>
          <w:szCs w:val="32"/>
        </w:rPr>
        <w:t xml:space="preserve"> Digital Transformation, Entrepreneurship, Innovation, Startups, Enabling Factors, Challenge</w:t>
      </w:r>
    </w:p>
    <w:p w:rsidR="002E0EE5" w:rsidRDefault="002E0EE5" w:rsidP="00FF276F">
      <w:pPr>
        <w:bidi/>
        <w:jc w:val="lowKashida"/>
        <w:rPr>
          <w:rFonts w:ascii="Times New Roman" w:hAnsi="Times New Roman" w:cs="Traditional Arabic"/>
          <w:bCs/>
          <w:sz w:val="28"/>
          <w:szCs w:val="32"/>
          <w:rtl/>
        </w:rPr>
      </w:pPr>
    </w:p>
    <w:p w:rsidR="002E0EE5" w:rsidRDefault="002E0EE5" w:rsidP="002E0EE5">
      <w:pPr>
        <w:bidi/>
        <w:jc w:val="lowKashida"/>
        <w:rPr>
          <w:rFonts w:ascii="Times New Roman" w:hAnsi="Times New Roman" w:cs="Traditional Arabic"/>
          <w:bCs/>
          <w:sz w:val="28"/>
          <w:szCs w:val="32"/>
          <w:rtl/>
        </w:rPr>
      </w:pPr>
    </w:p>
    <w:p w:rsidR="008F4947" w:rsidRDefault="008F4947" w:rsidP="008F4947">
      <w:pPr>
        <w:bidi/>
        <w:jc w:val="lowKashida"/>
        <w:rPr>
          <w:rFonts w:ascii="Times New Roman" w:hAnsi="Times New Roman" w:cs="Traditional Arabic"/>
          <w:bCs/>
          <w:sz w:val="28"/>
          <w:szCs w:val="32"/>
          <w:rtl/>
        </w:rPr>
      </w:pPr>
    </w:p>
    <w:p w:rsidR="002E0EE5" w:rsidRDefault="002E0EE5" w:rsidP="002E0EE5">
      <w:pPr>
        <w:bidi/>
        <w:jc w:val="lowKashida"/>
        <w:rPr>
          <w:rFonts w:ascii="Times New Roman" w:hAnsi="Times New Roman" w:cs="Traditional Arabic"/>
          <w:bCs/>
          <w:sz w:val="28"/>
          <w:szCs w:val="32"/>
          <w:rtl/>
        </w:rPr>
      </w:pPr>
    </w:p>
    <w:p w:rsidR="002448CC" w:rsidRDefault="002448CC" w:rsidP="002E0EE5">
      <w:pPr>
        <w:bidi/>
        <w:jc w:val="lowKashida"/>
        <w:rPr>
          <w:rFonts w:ascii="Times New Roman" w:hAnsi="Times New Roman" w:cs="Traditional Arabic"/>
          <w:bCs/>
          <w:sz w:val="28"/>
          <w:szCs w:val="32"/>
          <w:rtl/>
        </w:rPr>
      </w:pPr>
      <w:r>
        <w:rPr>
          <w:rFonts w:ascii="Times New Roman" w:hAnsi="Times New Roman" w:cs="Traditional Arabic"/>
          <w:bCs/>
          <w:sz w:val="28"/>
          <w:szCs w:val="32"/>
          <w:rtl/>
        </w:rPr>
        <w:br w:type="page"/>
      </w:r>
    </w:p>
    <w:p w:rsidR="00DD3971" w:rsidRPr="007D088B" w:rsidRDefault="007D088B" w:rsidP="002E0EE5">
      <w:pPr>
        <w:bidi/>
        <w:jc w:val="lowKashida"/>
        <w:rPr>
          <w:rFonts w:ascii="Times New Roman" w:hAnsi="Times New Roman" w:cs="Traditional Arabic"/>
          <w:bCs/>
          <w:color w:val="FF0000"/>
          <w:sz w:val="28"/>
          <w:szCs w:val="32"/>
          <w:rtl/>
        </w:rPr>
      </w:pPr>
      <w:r w:rsidRPr="007D088B">
        <w:rPr>
          <w:rFonts w:ascii="Times New Roman" w:hAnsi="Times New Roman" w:cs="Traditional Arabic" w:hint="cs"/>
          <w:bCs/>
          <w:color w:val="FF0000"/>
          <w:sz w:val="28"/>
          <w:szCs w:val="32"/>
          <w:rtl/>
        </w:rPr>
        <w:lastRenderedPageBreak/>
        <w:t>1.مقدمة:</w:t>
      </w:r>
    </w:p>
    <w:p w:rsidR="00DD3971" w:rsidRPr="00DD3971" w:rsidRDefault="00DD3971" w:rsidP="007D088B">
      <w:pPr>
        <w:bidi/>
        <w:spacing w:line="276" w:lineRule="auto"/>
        <w:jc w:val="both"/>
        <w:rPr>
          <w:rFonts w:ascii="Times New Roman" w:hAnsi="Times New Roman" w:cs="Traditional Arabic"/>
          <w:b/>
          <w:sz w:val="28"/>
          <w:szCs w:val="32"/>
        </w:rPr>
      </w:pPr>
      <w:r w:rsidRPr="00DD3971">
        <w:rPr>
          <w:rFonts w:ascii="Times New Roman" w:hAnsi="Times New Roman" w:cs="Traditional Arabic"/>
          <w:b/>
          <w:sz w:val="28"/>
          <w:szCs w:val="32"/>
          <w:rtl/>
        </w:rPr>
        <w:t xml:space="preserve">يشهد العالم في السنوات الأخيرة تحولاً جذرياً بفعل التقدم المتسارع في التقنيات الرقمية، ما جعل </w:t>
      </w:r>
      <w:r w:rsidRPr="00DD3971">
        <w:rPr>
          <w:rFonts w:ascii="Times New Roman" w:hAnsi="Times New Roman" w:cs="Traditional Arabic"/>
          <w:b/>
          <w:bCs/>
          <w:sz w:val="28"/>
          <w:szCs w:val="32"/>
          <w:rtl/>
        </w:rPr>
        <w:t>التحول الرقمي</w:t>
      </w:r>
      <w:r w:rsidRPr="00DD3971">
        <w:rPr>
          <w:rFonts w:ascii="Times New Roman" w:hAnsi="Times New Roman" w:cs="Traditional Arabic"/>
          <w:b/>
          <w:sz w:val="28"/>
          <w:szCs w:val="32"/>
          <w:rtl/>
        </w:rPr>
        <w:t xml:space="preserve"> أحد الركائز الأساسية لإعادة تشكيل الاقتصادات الحديثة. ويُقصد بالتحول الرقمي توظيف التقنيات الرقمية</w:t>
      </w:r>
      <w:r w:rsidR="007D088B">
        <w:rPr>
          <w:rFonts w:ascii="Times New Roman" w:hAnsi="Times New Roman" w:cs="Traditional Arabic" w:hint="cs"/>
          <w:b/>
          <w:sz w:val="28"/>
          <w:szCs w:val="32"/>
          <w:rtl/>
        </w:rPr>
        <w:t>-</w:t>
      </w:r>
      <w:r w:rsidRPr="00DD3971">
        <w:rPr>
          <w:rFonts w:ascii="Times New Roman" w:hAnsi="Times New Roman" w:cs="Traditional Arabic"/>
          <w:b/>
          <w:sz w:val="28"/>
          <w:szCs w:val="32"/>
          <w:rtl/>
        </w:rPr>
        <w:t>مثل الذكاء الاصطناعي، الحوسبة السحابية، البيانات الضخمة، وإنترنت الأشياء</w:t>
      </w:r>
      <w:r w:rsidR="007D088B">
        <w:rPr>
          <w:rFonts w:ascii="Times New Roman" w:hAnsi="Times New Roman" w:cs="Traditional Arabic" w:hint="cs"/>
          <w:b/>
          <w:sz w:val="28"/>
          <w:szCs w:val="32"/>
          <w:rtl/>
        </w:rPr>
        <w:t>-</w:t>
      </w:r>
      <w:r w:rsidRPr="00DD3971">
        <w:rPr>
          <w:rFonts w:ascii="Times New Roman" w:hAnsi="Times New Roman" w:cs="Traditional Arabic"/>
          <w:b/>
          <w:sz w:val="28"/>
          <w:szCs w:val="32"/>
          <w:rtl/>
        </w:rPr>
        <w:t xml:space="preserve">لتحسين الأداء المؤسسي، وابتكار نماذج أعمال جديدة، وخلق فرص تنافسية. وفي موازاة ذلك، تبرز </w:t>
      </w:r>
      <w:r w:rsidRPr="007D088B">
        <w:rPr>
          <w:rFonts w:ascii="Times New Roman" w:hAnsi="Times New Roman" w:cs="Traditional Arabic"/>
          <w:sz w:val="28"/>
          <w:szCs w:val="32"/>
          <w:rtl/>
        </w:rPr>
        <w:t>ريادة الأعمال</w:t>
      </w:r>
      <w:r w:rsidRPr="00DD3971">
        <w:rPr>
          <w:rFonts w:ascii="Times New Roman" w:hAnsi="Times New Roman" w:cs="Traditional Arabic"/>
          <w:b/>
          <w:sz w:val="28"/>
          <w:szCs w:val="32"/>
          <w:rtl/>
        </w:rPr>
        <w:t xml:space="preserve"> كقوة محركة للنمو الاقتصادي، حيث تلعب المشاريع الريادية الناشئة دوراً محورياً في إنتاج أفكار مبتكرة وتقديم حلول إبداعية تستجيب للتحديات المتغيرة في الأسواق</w:t>
      </w:r>
      <w:r w:rsidRPr="00DD3971">
        <w:rPr>
          <w:rFonts w:ascii="Times New Roman" w:hAnsi="Times New Roman" w:cs="Traditional Arabic"/>
          <w:b/>
          <w:sz w:val="28"/>
          <w:szCs w:val="32"/>
        </w:rPr>
        <w:t>.</w:t>
      </w:r>
    </w:p>
    <w:p w:rsidR="00DD3971" w:rsidRPr="00DD3971" w:rsidRDefault="00DD3971" w:rsidP="007D088B">
      <w:pPr>
        <w:bidi/>
        <w:spacing w:line="276" w:lineRule="auto"/>
        <w:jc w:val="both"/>
        <w:rPr>
          <w:rFonts w:ascii="Times New Roman" w:hAnsi="Times New Roman" w:cs="Traditional Arabic"/>
          <w:b/>
          <w:sz w:val="28"/>
          <w:szCs w:val="32"/>
        </w:rPr>
      </w:pPr>
      <w:r w:rsidRPr="007D088B">
        <w:rPr>
          <w:rFonts w:ascii="Times New Roman" w:hAnsi="Times New Roman" w:cs="Traditional Arabic"/>
          <w:b/>
          <w:sz w:val="28"/>
          <w:szCs w:val="32"/>
          <w:rtl/>
        </w:rPr>
        <w:t>وتزداد أهمية الابتكار داخل المشاريع الناشئة</w:t>
      </w:r>
      <w:r w:rsidRPr="00DD3971">
        <w:rPr>
          <w:rFonts w:ascii="Times New Roman" w:hAnsi="Times New Roman" w:cs="Traditional Arabic"/>
          <w:b/>
          <w:sz w:val="28"/>
          <w:szCs w:val="32"/>
          <w:rtl/>
        </w:rPr>
        <w:t xml:space="preserve"> لكونه العامل الأساس في قدرتها على الاستمرار والتوسع، نظراً لاعتمادها على السرعة، والمرونة، وتجريب نماذج أعمال جديدة. ويأتي التحول الرقمي ليُمكّن هذه المشاريع من تعزيز قدراتها الابتكارية من خلال إتاحة أدوات رقمية متقدمة تُسهم في تطوير المنتجات، تحسين العمليات، والوصول السريع إلى العملاء والأسواق</w:t>
      </w:r>
      <w:r w:rsidRPr="00DD3971">
        <w:rPr>
          <w:rFonts w:ascii="Times New Roman" w:hAnsi="Times New Roman" w:cs="Traditional Arabic"/>
          <w:b/>
          <w:sz w:val="28"/>
          <w:szCs w:val="32"/>
        </w:rPr>
        <w:t>.</w:t>
      </w:r>
    </w:p>
    <w:p w:rsidR="007D088B" w:rsidRDefault="00DD3971" w:rsidP="007D088B">
      <w:pPr>
        <w:bidi/>
        <w:spacing w:line="276" w:lineRule="auto"/>
        <w:jc w:val="both"/>
        <w:rPr>
          <w:rFonts w:ascii="Times New Roman" w:hAnsi="Times New Roman" w:cs="Traditional Arabic"/>
          <w:b/>
          <w:sz w:val="28"/>
          <w:szCs w:val="32"/>
          <w:rtl/>
        </w:rPr>
      </w:pPr>
      <w:r w:rsidRPr="00DD3971">
        <w:rPr>
          <w:rFonts w:ascii="Times New Roman" w:hAnsi="Times New Roman" w:cs="Traditional Arabic"/>
          <w:b/>
          <w:sz w:val="28"/>
          <w:szCs w:val="32"/>
          <w:rtl/>
        </w:rPr>
        <w:t xml:space="preserve">وفي هذا السياق، تنبثق </w:t>
      </w:r>
      <w:r w:rsidRPr="007D088B">
        <w:rPr>
          <w:rFonts w:ascii="Times New Roman" w:hAnsi="Times New Roman" w:cs="Traditional Arabic"/>
          <w:sz w:val="28"/>
          <w:szCs w:val="32"/>
          <w:rtl/>
        </w:rPr>
        <w:t>إشكالية المقال</w:t>
      </w:r>
      <w:r w:rsidRPr="00DD3971">
        <w:rPr>
          <w:rFonts w:ascii="Times New Roman" w:hAnsi="Times New Roman" w:cs="Traditional Arabic"/>
          <w:b/>
          <w:sz w:val="28"/>
          <w:szCs w:val="32"/>
          <w:rtl/>
        </w:rPr>
        <w:t xml:space="preserve"> في التساؤل الرئيس </w:t>
      </w:r>
      <w:r w:rsidRPr="00DD3971">
        <w:rPr>
          <w:rFonts w:ascii="Times New Roman" w:hAnsi="Times New Roman" w:cs="Traditional Arabic" w:hint="cs"/>
          <w:b/>
          <w:sz w:val="28"/>
          <w:szCs w:val="32"/>
          <w:rtl/>
        </w:rPr>
        <w:t>الآتي</w:t>
      </w:r>
      <w:r w:rsidRPr="00DD3971">
        <w:rPr>
          <w:rFonts w:ascii="Times New Roman" w:hAnsi="Times New Roman" w:cs="Traditional Arabic"/>
          <w:b/>
          <w:sz w:val="28"/>
          <w:szCs w:val="32"/>
        </w:rPr>
        <w:t xml:space="preserve">: </w:t>
      </w:r>
    </w:p>
    <w:p w:rsidR="00DD3971" w:rsidRPr="00DD3971" w:rsidRDefault="00DD3971" w:rsidP="007D088B">
      <w:pPr>
        <w:bidi/>
        <w:spacing w:line="276" w:lineRule="auto"/>
        <w:jc w:val="both"/>
        <w:rPr>
          <w:rFonts w:ascii="Times New Roman" w:hAnsi="Times New Roman" w:cs="Traditional Arabic"/>
          <w:b/>
          <w:sz w:val="28"/>
          <w:szCs w:val="32"/>
        </w:rPr>
      </w:pPr>
      <w:r w:rsidRPr="007D088B">
        <w:rPr>
          <w:rFonts w:ascii="Times New Roman" w:hAnsi="Times New Roman" w:cs="Traditional Arabic"/>
          <w:bCs/>
          <w:sz w:val="28"/>
          <w:szCs w:val="32"/>
          <w:rtl/>
        </w:rPr>
        <w:t>كيف يساهم التحول الرقمي في تعزيز الابتكار داخل المشاريع الريادية الناشئة</w:t>
      </w:r>
      <w:r w:rsidRPr="00DD3971">
        <w:rPr>
          <w:rFonts w:ascii="Times New Roman" w:hAnsi="Times New Roman" w:cs="Traditional Arabic"/>
          <w:b/>
          <w:bCs/>
          <w:sz w:val="28"/>
          <w:szCs w:val="32"/>
          <w:rtl/>
        </w:rPr>
        <w:t>؟</w:t>
      </w:r>
    </w:p>
    <w:p w:rsidR="007D088B" w:rsidRDefault="00DD3971" w:rsidP="007D088B">
      <w:pPr>
        <w:bidi/>
        <w:spacing w:line="276" w:lineRule="auto"/>
        <w:jc w:val="both"/>
        <w:rPr>
          <w:rFonts w:ascii="Times New Roman" w:hAnsi="Times New Roman" w:cs="Traditional Arabic"/>
          <w:b/>
          <w:sz w:val="28"/>
          <w:szCs w:val="32"/>
          <w:rtl/>
        </w:rPr>
      </w:pPr>
      <w:r w:rsidRPr="00DD3971">
        <w:rPr>
          <w:rFonts w:ascii="Times New Roman" w:hAnsi="Times New Roman" w:cs="Traditional Arabic"/>
          <w:b/>
          <w:sz w:val="28"/>
          <w:szCs w:val="32"/>
          <w:rtl/>
        </w:rPr>
        <w:t xml:space="preserve">وتنبع </w:t>
      </w:r>
      <w:r w:rsidRPr="007D088B">
        <w:rPr>
          <w:rFonts w:ascii="Times New Roman" w:hAnsi="Times New Roman" w:cs="Traditional Arabic"/>
          <w:sz w:val="28"/>
          <w:szCs w:val="32"/>
          <w:rtl/>
        </w:rPr>
        <w:t>أهمية هذا المقال</w:t>
      </w:r>
      <w:r w:rsidRPr="00DD3971">
        <w:rPr>
          <w:rFonts w:ascii="Times New Roman" w:hAnsi="Times New Roman" w:cs="Traditional Arabic"/>
          <w:b/>
          <w:sz w:val="28"/>
          <w:szCs w:val="32"/>
          <w:rtl/>
        </w:rPr>
        <w:t xml:space="preserve"> من كونّه يسلّط الضوء على دور التحول الرقمي كأحد أهم المحركات الداعمة للابتكار في الشركات الناشئة، كما يبرز التحديات التي تواجه هذه المشاريع في تبني التقنيات الرقمية الحديثة. </w:t>
      </w:r>
    </w:p>
    <w:p w:rsidR="00DD3971" w:rsidRPr="00DD3971" w:rsidRDefault="00DD3971" w:rsidP="007D088B">
      <w:pPr>
        <w:bidi/>
        <w:spacing w:line="276" w:lineRule="auto"/>
        <w:jc w:val="both"/>
        <w:rPr>
          <w:rFonts w:ascii="Times New Roman" w:hAnsi="Times New Roman" w:cs="Traditional Arabic"/>
          <w:b/>
          <w:sz w:val="28"/>
          <w:szCs w:val="32"/>
        </w:rPr>
      </w:pPr>
      <w:r w:rsidRPr="00DD3971">
        <w:rPr>
          <w:rFonts w:ascii="Times New Roman" w:hAnsi="Times New Roman" w:cs="Traditional Arabic"/>
          <w:b/>
          <w:sz w:val="28"/>
          <w:szCs w:val="32"/>
          <w:rtl/>
        </w:rPr>
        <w:t xml:space="preserve">أما </w:t>
      </w:r>
      <w:r w:rsidRPr="007D088B">
        <w:rPr>
          <w:rFonts w:ascii="Times New Roman" w:hAnsi="Times New Roman" w:cs="Traditional Arabic"/>
          <w:sz w:val="28"/>
          <w:szCs w:val="32"/>
          <w:rtl/>
        </w:rPr>
        <w:t>أهداف المقال</w:t>
      </w:r>
      <w:r w:rsidRPr="00DD3971">
        <w:rPr>
          <w:rFonts w:ascii="Times New Roman" w:hAnsi="Times New Roman" w:cs="Traditional Arabic"/>
          <w:b/>
          <w:sz w:val="28"/>
          <w:szCs w:val="32"/>
          <w:rtl/>
        </w:rPr>
        <w:t xml:space="preserve"> فتتمثل في</w:t>
      </w:r>
      <w:r w:rsidRPr="00DD3971">
        <w:rPr>
          <w:rFonts w:ascii="Times New Roman" w:hAnsi="Times New Roman" w:cs="Traditional Arabic"/>
          <w:b/>
          <w:sz w:val="28"/>
          <w:szCs w:val="32"/>
        </w:rPr>
        <w:t>:</w:t>
      </w:r>
    </w:p>
    <w:p w:rsidR="00DD3971" w:rsidRPr="00DD3971" w:rsidRDefault="00DD3971" w:rsidP="007D088B">
      <w:pPr>
        <w:numPr>
          <w:ilvl w:val="0"/>
          <w:numId w:val="3"/>
        </w:numPr>
        <w:bidi/>
        <w:spacing w:line="276" w:lineRule="auto"/>
        <w:jc w:val="both"/>
        <w:rPr>
          <w:rFonts w:ascii="Times New Roman" w:hAnsi="Times New Roman" w:cs="Traditional Arabic"/>
          <w:b/>
          <w:sz w:val="28"/>
          <w:szCs w:val="32"/>
        </w:rPr>
      </w:pPr>
      <w:r w:rsidRPr="00DD3971">
        <w:rPr>
          <w:rFonts w:ascii="Times New Roman" w:hAnsi="Times New Roman" w:cs="Traditional Arabic"/>
          <w:b/>
          <w:sz w:val="28"/>
          <w:szCs w:val="32"/>
          <w:rtl/>
        </w:rPr>
        <w:t>تحليل مفهوم التحول الرقمي ومكانته في بيئة ريادة الأعمال</w:t>
      </w:r>
      <w:r w:rsidRPr="00DD3971">
        <w:rPr>
          <w:rFonts w:ascii="Times New Roman" w:hAnsi="Times New Roman" w:cs="Traditional Arabic"/>
          <w:b/>
          <w:sz w:val="28"/>
          <w:szCs w:val="32"/>
        </w:rPr>
        <w:t>.</w:t>
      </w:r>
    </w:p>
    <w:p w:rsidR="00DD3971" w:rsidRPr="00DD3971" w:rsidRDefault="00DD3971" w:rsidP="007D088B">
      <w:pPr>
        <w:numPr>
          <w:ilvl w:val="0"/>
          <w:numId w:val="3"/>
        </w:numPr>
        <w:bidi/>
        <w:spacing w:line="276" w:lineRule="auto"/>
        <w:jc w:val="both"/>
        <w:rPr>
          <w:rFonts w:ascii="Times New Roman" w:hAnsi="Times New Roman" w:cs="Traditional Arabic"/>
          <w:b/>
          <w:sz w:val="28"/>
          <w:szCs w:val="32"/>
        </w:rPr>
      </w:pPr>
      <w:r w:rsidRPr="00DD3971">
        <w:rPr>
          <w:rFonts w:ascii="Times New Roman" w:hAnsi="Times New Roman" w:cs="Traditional Arabic"/>
          <w:b/>
          <w:sz w:val="28"/>
          <w:szCs w:val="32"/>
          <w:rtl/>
        </w:rPr>
        <w:t>توضيح آليات تأثير التحول الرقمي على الابتكار داخل المشاريع الناشئة</w:t>
      </w:r>
      <w:r w:rsidRPr="00DD3971">
        <w:rPr>
          <w:rFonts w:ascii="Times New Roman" w:hAnsi="Times New Roman" w:cs="Traditional Arabic"/>
          <w:b/>
          <w:sz w:val="28"/>
          <w:szCs w:val="32"/>
        </w:rPr>
        <w:t>.</w:t>
      </w:r>
    </w:p>
    <w:p w:rsidR="00DD3971" w:rsidRPr="00DD3971" w:rsidRDefault="00DD3971" w:rsidP="007D088B">
      <w:pPr>
        <w:numPr>
          <w:ilvl w:val="0"/>
          <w:numId w:val="3"/>
        </w:numPr>
        <w:bidi/>
        <w:spacing w:line="276" w:lineRule="auto"/>
        <w:jc w:val="both"/>
        <w:rPr>
          <w:rFonts w:ascii="Times New Roman" w:hAnsi="Times New Roman" w:cs="Traditional Arabic"/>
          <w:b/>
          <w:sz w:val="28"/>
          <w:szCs w:val="32"/>
        </w:rPr>
      </w:pPr>
      <w:r w:rsidRPr="00DD3971">
        <w:rPr>
          <w:rFonts w:ascii="Times New Roman" w:hAnsi="Times New Roman" w:cs="Traditional Arabic"/>
          <w:b/>
          <w:sz w:val="28"/>
          <w:szCs w:val="32"/>
          <w:rtl/>
        </w:rPr>
        <w:t>استعراض أهم العوامل التي تمكّن هذا التحول</w:t>
      </w:r>
      <w:r w:rsidRPr="00DD3971">
        <w:rPr>
          <w:rFonts w:ascii="Times New Roman" w:hAnsi="Times New Roman" w:cs="Traditional Arabic"/>
          <w:b/>
          <w:sz w:val="28"/>
          <w:szCs w:val="32"/>
        </w:rPr>
        <w:t>.</w:t>
      </w:r>
    </w:p>
    <w:p w:rsidR="00DD3971" w:rsidRPr="00DD3971" w:rsidRDefault="00DD3971" w:rsidP="007D088B">
      <w:pPr>
        <w:numPr>
          <w:ilvl w:val="0"/>
          <w:numId w:val="3"/>
        </w:numPr>
        <w:bidi/>
        <w:spacing w:line="276" w:lineRule="auto"/>
        <w:jc w:val="both"/>
        <w:rPr>
          <w:rFonts w:ascii="Times New Roman" w:hAnsi="Times New Roman" w:cs="Traditional Arabic"/>
          <w:b/>
          <w:sz w:val="28"/>
          <w:szCs w:val="32"/>
        </w:rPr>
      </w:pPr>
      <w:r w:rsidRPr="00DD3971">
        <w:rPr>
          <w:rFonts w:ascii="Times New Roman" w:hAnsi="Times New Roman" w:cs="Traditional Arabic"/>
          <w:b/>
          <w:sz w:val="28"/>
          <w:szCs w:val="32"/>
          <w:rtl/>
        </w:rPr>
        <w:t>تحديد أبرز التحديات التي تعيق توظيف التقنيات الرقمية في الابتكار الريادي</w:t>
      </w:r>
      <w:r w:rsidRPr="00DD3971">
        <w:rPr>
          <w:rFonts w:ascii="Times New Roman" w:hAnsi="Times New Roman" w:cs="Traditional Arabic"/>
          <w:b/>
          <w:sz w:val="28"/>
          <w:szCs w:val="32"/>
        </w:rPr>
        <w:t>.</w:t>
      </w:r>
    </w:p>
    <w:p w:rsidR="00DD3971" w:rsidRDefault="00DD3971" w:rsidP="007D088B">
      <w:pPr>
        <w:bidi/>
        <w:spacing w:line="276" w:lineRule="auto"/>
        <w:jc w:val="both"/>
        <w:rPr>
          <w:rFonts w:ascii="Times New Roman" w:hAnsi="Times New Roman" w:cs="Traditional Arabic"/>
          <w:b/>
          <w:sz w:val="28"/>
          <w:szCs w:val="32"/>
          <w:rtl/>
        </w:rPr>
      </w:pPr>
      <w:r w:rsidRPr="00DD3971">
        <w:rPr>
          <w:rFonts w:ascii="Times New Roman" w:hAnsi="Times New Roman" w:cs="Traditional Arabic"/>
          <w:b/>
          <w:sz w:val="28"/>
          <w:szCs w:val="32"/>
          <w:rtl/>
        </w:rPr>
        <w:lastRenderedPageBreak/>
        <w:t xml:space="preserve">ويعتمد المقال </w:t>
      </w:r>
      <w:r w:rsidRPr="007D088B">
        <w:rPr>
          <w:rFonts w:ascii="Times New Roman" w:hAnsi="Times New Roman" w:cs="Traditional Arabic"/>
          <w:sz w:val="28"/>
          <w:szCs w:val="32"/>
          <w:rtl/>
        </w:rPr>
        <w:t>منهجية تحليلية وصفية</w:t>
      </w:r>
      <w:r w:rsidRPr="00DD3971">
        <w:rPr>
          <w:rFonts w:ascii="Times New Roman" w:hAnsi="Times New Roman" w:cs="Traditional Arabic"/>
          <w:b/>
          <w:sz w:val="28"/>
          <w:szCs w:val="32"/>
          <w:rtl/>
        </w:rPr>
        <w:t xml:space="preserve"> تستند إلى مراجعة الأدبيات العلمية الحديثة في مجالات التحول الرقمي والابتكار وريادة الأعمال، بهدف تقديم رؤية علمية شاملة للعلاقة بين هذه المتغيرات داخل المشاريع الريادية الناشئة</w:t>
      </w:r>
      <w:r w:rsidRPr="00DD3971">
        <w:rPr>
          <w:rFonts w:ascii="Times New Roman" w:hAnsi="Times New Roman" w:cs="Traditional Arabic"/>
          <w:b/>
          <w:sz w:val="28"/>
          <w:szCs w:val="32"/>
        </w:rPr>
        <w:t>.</w:t>
      </w:r>
    </w:p>
    <w:p w:rsidR="00BD07E1" w:rsidRDefault="00BD07E1" w:rsidP="007D088B">
      <w:pPr>
        <w:bidi/>
        <w:spacing w:line="276" w:lineRule="auto"/>
        <w:jc w:val="both"/>
        <w:rPr>
          <w:rFonts w:ascii="Times New Roman" w:hAnsi="Times New Roman" w:cs="Traditional Arabic"/>
          <w:b/>
          <w:sz w:val="28"/>
          <w:szCs w:val="32"/>
          <w:rtl/>
        </w:rPr>
      </w:pPr>
      <w:r>
        <w:rPr>
          <w:rFonts w:ascii="Times New Roman" w:hAnsi="Times New Roman" w:cs="Traditional Arabic" w:hint="cs"/>
          <w:b/>
          <w:sz w:val="28"/>
          <w:szCs w:val="32"/>
          <w:rtl/>
        </w:rPr>
        <w:t>للإجابة على الإشكالية وتحقيق أهداف المقال تم التطرق الى</w:t>
      </w:r>
      <w:r w:rsidR="007D088B">
        <w:rPr>
          <w:rFonts w:ascii="Times New Roman" w:hAnsi="Times New Roman" w:cs="Traditional Arabic" w:hint="cs"/>
          <w:b/>
          <w:sz w:val="28"/>
          <w:szCs w:val="32"/>
          <w:rtl/>
        </w:rPr>
        <w:t>:</w:t>
      </w:r>
    </w:p>
    <w:p w:rsidR="00BD07E1" w:rsidRPr="00BD07E1" w:rsidRDefault="00BD07E1" w:rsidP="007D088B">
      <w:pPr>
        <w:pStyle w:val="a3"/>
        <w:numPr>
          <w:ilvl w:val="0"/>
          <w:numId w:val="12"/>
        </w:numPr>
        <w:bidi/>
        <w:spacing w:line="276" w:lineRule="auto"/>
        <w:jc w:val="both"/>
        <w:rPr>
          <w:rFonts w:ascii="Times New Roman" w:hAnsi="Times New Roman" w:cs="Traditional Arabic"/>
          <w:b/>
          <w:bCs/>
          <w:sz w:val="28"/>
          <w:szCs w:val="32"/>
        </w:rPr>
      </w:pPr>
      <w:r w:rsidRPr="00BD07E1">
        <w:rPr>
          <w:rFonts w:ascii="Times New Roman" w:hAnsi="Times New Roman" w:cs="Traditional Arabic" w:hint="cs"/>
          <w:bCs/>
          <w:sz w:val="28"/>
          <w:szCs w:val="32"/>
          <w:rtl/>
        </w:rPr>
        <w:t>الإطار المفاهيمي للتحول الرقمي الابتكار المشاريع الريادية الناشئة</w:t>
      </w:r>
      <w:r w:rsidR="007D088B">
        <w:rPr>
          <w:rFonts w:ascii="Times New Roman" w:hAnsi="Times New Roman" w:cs="Traditional Arabic" w:hint="cs"/>
          <w:b/>
          <w:bCs/>
          <w:sz w:val="28"/>
          <w:szCs w:val="32"/>
          <w:rtl/>
        </w:rPr>
        <w:t>؛</w:t>
      </w:r>
    </w:p>
    <w:p w:rsidR="00BD07E1" w:rsidRPr="00BD07E1" w:rsidRDefault="00BD07E1" w:rsidP="007D088B">
      <w:pPr>
        <w:pStyle w:val="a3"/>
        <w:numPr>
          <w:ilvl w:val="0"/>
          <w:numId w:val="12"/>
        </w:numPr>
        <w:bidi/>
        <w:spacing w:line="276" w:lineRule="auto"/>
        <w:jc w:val="both"/>
        <w:rPr>
          <w:rFonts w:ascii="Times New Roman" w:hAnsi="Times New Roman" w:cs="Traditional Arabic"/>
          <w:b/>
          <w:bCs/>
          <w:sz w:val="28"/>
          <w:szCs w:val="32"/>
        </w:rPr>
      </w:pPr>
      <w:r w:rsidRPr="00BD07E1">
        <w:rPr>
          <w:rFonts w:ascii="Times New Roman" w:hAnsi="Times New Roman" w:cs="Traditional Arabic"/>
          <w:b/>
          <w:bCs/>
          <w:sz w:val="28"/>
          <w:szCs w:val="32"/>
          <w:rtl/>
        </w:rPr>
        <w:t xml:space="preserve"> دور التحول الرقمي في دعم الابتكار داخل المشاريع الريادية</w:t>
      </w:r>
      <w:r w:rsidR="007D088B">
        <w:rPr>
          <w:rFonts w:ascii="Times New Roman" w:hAnsi="Times New Roman" w:cs="Traditional Arabic" w:hint="cs"/>
          <w:b/>
          <w:bCs/>
          <w:sz w:val="28"/>
          <w:szCs w:val="32"/>
          <w:rtl/>
        </w:rPr>
        <w:t>؛</w:t>
      </w:r>
    </w:p>
    <w:p w:rsidR="00BD07E1" w:rsidRDefault="00602BDD" w:rsidP="007D088B">
      <w:pPr>
        <w:pStyle w:val="a3"/>
        <w:numPr>
          <w:ilvl w:val="0"/>
          <w:numId w:val="12"/>
        </w:numPr>
        <w:bidi/>
        <w:spacing w:line="276" w:lineRule="auto"/>
        <w:jc w:val="both"/>
        <w:rPr>
          <w:rFonts w:ascii="Times New Roman" w:hAnsi="Times New Roman" w:cs="Traditional Arabic"/>
          <w:bCs/>
          <w:sz w:val="28"/>
          <w:szCs w:val="32"/>
        </w:rPr>
      </w:pPr>
      <w:r w:rsidRPr="00602BDD">
        <w:rPr>
          <w:rFonts w:ascii="Times New Roman" w:hAnsi="Times New Roman" w:cs="Traditional Arabic"/>
          <w:b/>
          <w:bCs/>
          <w:sz w:val="28"/>
          <w:szCs w:val="32"/>
          <w:rtl/>
        </w:rPr>
        <w:t>العوامل التمكينية للتحول الرقمي داخل المشاريع الناشئة</w:t>
      </w:r>
      <w:r w:rsidR="007D088B">
        <w:rPr>
          <w:rFonts w:ascii="Times New Roman" w:hAnsi="Times New Roman" w:cs="Traditional Arabic" w:hint="cs"/>
          <w:b/>
          <w:bCs/>
          <w:sz w:val="28"/>
          <w:szCs w:val="32"/>
          <w:rtl/>
        </w:rPr>
        <w:t>؛</w:t>
      </w:r>
    </w:p>
    <w:p w:rsidR="00602BDD" w:rsidRPr="00602BDD" w:rsidRDefault="00602BDD" w:rsidP="007D088B">
      <w:pPr>
        <w:pStyle w:val="a3"/>
        <w:numPr>
          <w:ilvl w:val="0"/>
          <w:numId w:val="12"/>
        </w:numPr>
        <w:bidi/>
        <w:spacing w:line="276" w:lineRule="auto"/>
        <w:jc w:val="both"/>
        <w:rPr>
          <w:rFonts w:ascii="Times New Roman" w:hAnsi="Times New Roman" w:cs="Traditional Arabic"/>
          <w:bCs/>
          <w:sz w:val="28"/>
          <w:szCs w:val="32"/>
        </w:rPr>
      </w:pPr>
      <w:r w:rsidRPr="00602BDD">
        <w:rPr>
          <w:rFonts w:ascii="Times New Roman" w:hAnsi="Times New Roman" w:cs="Traditional Arabic"/>
          <w:b/>
          <w:bCs/>
          <w:sz w:val="28"/>
          <w:szCs w:val="32"/>
          <w:rtl/>
        </w:rPr>
        <w:t>التحديات التي تواجه التحول الرقمي والابتكار في المشاريع الريادية الناشئة</w:t>
      </w:r>
    </w:p>
    <w:p w:rsidR="00D641AF" w:rsidRDefault="00D641AF" w:rsidP="00602BDD">
      <w:pPr>
        <w:bidi/>
        <w:jc w:val="lowKashida"/>
        <w:rPr>
          <w:rFonts w:ascii="Times New Roman" w:hAnsi="Times New Roman" w:cs="Traditional Arabic"/>
          <w:b/>
          <w:bCs/>
          <w:sz w:val="28"/>
          <w:szCs w:val="32"/>
          <w:rtl/>
          <w:lang w:val="fr-FR" w:bidi="ar-MA"/>
        </w:rPr>
      </w:pPr>
    </w:p>
    <w:p w:rsidR="00D641AF" w:rsidRDefault="00D641AF" w:rsidP="00D641AF">
      <w:pPr>
        <w:bidi/>
        <w:jc w:val="lowKashida"/>
        <w:rPr>
          <w:rFonts w:ascii="Times New Roman" w:hAnsi="Times New Roman" w:cs="Traditional Arabic"/>
          <w:b/>
          <w:bCs/>
          <w:sz w:val="28"/>
          <w:szCs w:val="32"/>
          <w:rtl/>
          <w:lang w:val="fr-FR" w:bidi="ar-MA"/>
        </w:rPr>
      </w:pPr>
    </w:p>
    <w:p w:rsidR="00D641AF" w:rsidRDefault="00D641AF" w:rsidP="00D641AF">
      <w:pPr>
        <w:bidi/>
        <w:jc w:val="lowKashida"/>
        <w:rPr>
          <w:rFonts w:ascii="Times New Roman" w:hAnsi="Times New Roman" w:cs="Traditional Arabic"/>
          <w:b/>
          <w:bCs/>
          <w:sz w:val="28"/>
          <w:szCs w:val="32"/>
          <w:rtl/>
          <w:lang w:val="fr-FR" w:bidi="ar-MA"/>
        </w:rPr>
      </w:pPr>
    </w:p>
    <w:p w:rsidR="00D641AF" w:rsidRDefault="00D641AF" w:rsidP="00D641AF">
      <w:pPr>
        <w:bidi/>
        <w:jc w:val="lowKashida"/>
        <w:rPr>
          <w:rFonts w:ascii="Times New Roman" w:hAnsi="Times New Roman" w:cs="Traditional Arabic"/>
          <w:b/>
          <w:bCs/>
          <w:sz w:val="28"/>
          <w:szCs w:val="32"/>
          <w:rtl/>
          <w:lang w:val="fr-FR" w:bidi="ar-MA"/>
        </w:rPr>
      </w:pPr>
    </w:p>
    <w:p w:rsidR="00D641AF" w:rsidRDefault="00D641AF" w:rsidP="00D641AF">
      <w:pPr>
        <w:bidi/>
        <w:jc w:val="lowKashida"/>
        <w:rPr>
          <w:rFonts w:ascii="Times New Roman" w:hAnsi="Times New Roman" w:cs="Traditional Arabic"/>
          <w:b/>
          <w:bCs/>
          <w:sz w:val="28"/>
          <w:szCs w:val="32"/>
          <w:rtl/>
          <w:lang w:val="fr-FR" w:bidi="ar-MA"/>
        </w:rPr>
      </w:pPr>
    </w:p>
    <w:p w:rsidR="00D641AF" w:rsidRDefault="00D641AF" w:rsidP="00D641AF">
      <w:pPr>
        <w:bidi/>
        <w:jc w:val="lowKashida"/>
        <w:rPr>
          <w:rFonts w:ascii="Times New Roman" w:hAnsi="Times New Roman" w:cs="Traditional Arabic"/>
          <w:b/>
          <w:bCs/>
          <w:sz w:val="28"/>
          <w:szCs w:val="32"/>
          <w:rtl/>
          <w:lang w:val="fr-FR" w:bidi="ar-MA"/>
        </w:rPr>
      </w:pPr>
    </w:p>
    <w:p w:rsidR="00D641AF" w:rsidRDefault="00D641AF" w:rsidP="00D641AF">
      <w:pPr>
        <w:bidi/>
        <w:jc w:val="lowKashida"/>
        <w:rPr>
          <w:rFonts w:ascii="Times New Roman" w:hAnsi="Times New Roman" w:cs="Traditional Arabic"/>
          <w:b/>
          <w:bCs/>
          <w:sz w:val="28"/>
          <w:szCs w:val="32"/>
          <w:rtl/>
          <w:lang w:val="fr-FR" w:bidi="ar-MA"/>
        </w:rPr>
      </w:pPr>
    </w:p>
    <w:p w:rsidR="00D641AF" w:rsidRDefault="00D641AF" w:rsidP="00D641AF">
      <w:pPr>
        <w:bidi/>
        <w:jc w:val="lowKashida"/>
        <w:rPr>
          <w:rFonts w:ascii="Times New Roman" w:hAnsi="Times New Roman" w:cs="Traditional Arabic"/>
          <w:b/>
          <w:bCs/>
          <w:sz w:val="28"/>
          <w:szCs w:val="32"/>
          <w:rtl/>
          <w:lang w:val="fr-FR" w:bidi="ar-MA"/>
        </w:rPr>
      </w:pPr>
    </w:p>
    <w:p w:rsidR="00D641AF" w:rsidRDefault="00D641AF" w:rsidP="00D641AF">
      <w:pPr>
        <w:bidi/>
        <w:jc w:val="lowKashida"/>
        <w:rPr>
          <w:rFonts w:ascii="Times New Roman" w:hAnsi="Times New Roman" w:cs="Traditional Arabic"/>
          <w:b/>
          <w:bCs/>
          <w:sz w:val="28"/>
          <w:szCs w:val="32"/>
          <w:rtl/>
          <w:lang w:val="fr-FR" w:bidi="ar-MA"/>
        </w:rPr>
      </w:pPr>
    </w:p>
    <w:p w:rsidR="00D641AF" w:rsidRDefault="00D641AF" w:rsidP="00D641AF">
      <w:pPr>
        <w:bidi/>
        <w:jc w:val="lowKashida"/>
        <w:rPr>
          <w:rFonts w:ascii="Times New Roman" w:hAnsi="Times New Roman" w:cs="Traditional Arabic"/>
          <w:b/>
          <w:bCs/>
          <w:sz w:val="28"/>
          <w:szCs w:val="32"/>
          <w:rtl/>
          <w:lang w:val="fr-FR" w:bidi="ar-MA"/>
        </w:rPr>
      </w:pPr>
    </w:p>
    <w:p w:rsidR="00D641AF" w:rsidRDefault="00D641AF" w:rsidP="00D641AF">
      <w:pPr>
        <w:bidi/>
        <w:jc w:val="lowKashida"/>
        <w:rPr>
          <w:rFonts w:ascii="Times New Roman" w:hAnsi="Times New Roman" w:cs="Traditional Arabic"/>
          <w:b/>
          <w:bCs/>
          <w:sz w:val="28"/>
          <w:szCs w:val="32"/>
          <w:rtl/>
          <w:lang w:val="fr-FR" w:bidi="ar-MA"/>
        </w:rPr>
      </w:pPr>
    </w:p>
    <w:p w:rsidR="00D641AF" w:rsidRDefault="00D641AF" w:rsidP="00D641AF">
      <w:pPr>
        <w:bidi/>
        <w:jc w:val="lowKashida"/>
        <w:rPr>
          <w:rFonts w:ascii="Times New Roman" w:hAnsi="Times New Roman" w:cs="Traditional Arabic"/>
          <w:b/>
          <w:bCs/>
          <w:sz w:val="28"/>
          <w:szCs w:val="32"/>
          <w:rtl/>
          <w:lang w:val="fr-FR" w:bidi="ar-MA"/>
        </w:rPr>
      </w:pPr>
    </w:p>
    <w:p w:rsidR="00781BC5" w:rsidRPr="00602BDD" w:rsidRDefault="00781BC5" w:rsidP="00D641AF">
      <w:pPr>
        <w:bidi/>
        <w:jc w:val="lowKashida"/>
        <w:rPr>
          <w:rFonts w:ascii="Times New Roman" w:hAnsi="Times New Roman" w:cs="Traditional Arabic"/>
          <w:bCs/>
          <w:sz w:val="28"/>
          <w:szCs w:val="32"/>
        </w:rPr>
      </w:pPr>
      <w:r w:rsidRPr="00602BDD">
        <w:rPr>
          <w:rFonts w:ascii="Times New Roman" w:hAnsi="Times New Roman" w:cs="Traditional Arabic" w:hint="cs"/>
          <w:b/>
          <w:bCs/>
          <w:color w:val="FF0000"/>
          <w:sz w:val="28"/>
          <w:szCs w:val="32"/>
          <w:rtl/>
        </w:rPr>
        <w:lastRenderedPageBreak/>
        <w:t>أولا</w:t>
      </w:r>
      <w:r w:rsidR="00D641AF">
        <w:rPr>
          <w:rFonts w:ascii="Times New Roman" w:hAnsi="Times New Roman" w:cs="Traditional Arabic" w:hint="cs"/>
          <w:b/>
          <w:bCs/>
          <w:color w:val="FF0000"/>
          <w:sz w:val="28"/>
          <w:szCs w:val="32"/>
          <w:rtl/>
        </w:rPr>
        <w:t xml:space="preserve">: </w:t>
      </w:r>
      <w:r w:rsidRPr="00602BDD">
        <w:rPr>
          <w:rFonts w:ascii="Times New Roman" w:hAnsi="Times New Roman" w:cs="Traditional Arabic"/>
          <w:b/>
          <w:bCs/>
          <w:color w:val="FF0000"/>
          <w:sz w:val="28"/>
          <w:szCs w:val="32"/>
          <w:rtl/>
        </w:rPr>
        <w:t>الإطار المفاهيمي</w:t>
      </w:r>
      <w:r w:rsidR="00D641AF" w:rsidRPr="00D641AF">
        <w:rPr>
          <w:rFonts w:ascii="Times New Roman" w:hAnsi="Times New Roman" w:cs="Traditional Arabic" w:hint="cs"/>
          <w:bCs/>
          <w:color w:val="FF0000"/>
          <w:sz w:val="28"/>
          <w:szCs w:val="32"/>
          <w:rtl/>
        </w:rPr>
        <w:t>:</w:t>
      </w:r>
    </w:p>
    <w:p w:rsidR="00781BC5" w:rsidRPr="00DD3971" w:rsidRDefault="00781BC5" w:rsidP="00DD3971">
      <w:pPr>
        <w:pStyle w:val="a3"/>
        <w:numPr>
          <w:ilvl w:val="0"/>
          <w:numId w:val="4"/>
        </w:numPr>
        <w:bidi/>
        <w:ind w:left="288"/>
        <w:jc w:val="lowKashida"/>
        <w:rPr>
          <w:rFonts w:ascii="Times New Roman" w:hAnsi="Times New Roman" w:cs="Traditional Arabic"/>
          <w:b/>
          <w:bCs/>
          <w:sz w:val="28"/>
          <w:szCs w:val="32"/>
        </w:rPr>
      </w:pPr>
      <w:r w:rsidRPr="00DD3971">
        <w:rPr>
          <w:rFonts w:ascii="Times New Roman" w:hAnsi="Times New Roman" w:cs="Traditional Arabic"/>
          <w:b/>
          <w:bCs/>
          <w:sz w:val="28"/>
          <w:szCs w:val="32"/>
          <w:rtl/>
        </w:rPr>
        <w:t>مفهوم التحول الرقمي</w:t>
      </w:r>
      <w:r w:rsidR="00D641AF">
        <w:rPr>
          <w:rFonts w:ascii="Times New Roman" w:hAnsi="Times New Roman" w:cs="Traditional Arabic" w:hint="cs"/>
          <w:b/>
          <w:bCs/>
          <w:sz w:val="28"/>
          <w:szCs w:val="32"/>
          <w:rtl/>
        </w:rPr>
        <w:t>:</w:t>
      </w:r>
    </w:p>
    <w:p w:rsidR="00781BC5" w:rsidRPr="00781BC5" w:rsidRDefault="00781BC5" w:rsidP="00781BC5">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t xml:space="preserve">يُعرَّف </w:t>
      </w:r>
      <w:r w:rsidRPr="00D641AF">
        <w:rPr>
          <w:rFonts w:ascii="Times New Roman" w:hAnsi="Times New Roman" w:cs="Traditional Arabic"/>
          <w:sz w:val="28"/>
          <w:szCs w:val="32"/>
          <w:rtl/>
        </w:rPr>
        <w:t xml:space="preserve">التحول الرقمي </w:t>
      </w:r>
      <w:r w:rsidRPr="00D641AF">
        <w:rPr>
          <w:rFonts w:ascii="Times New Roman" w:hAnsi="Times New Roman" w:cs="Traditional Arabic"/>
          <w:sz w:val="28"/>
          <w:szCs w:val="32"/>
        </w:rPr>
        <w:t xml:space="preserve">(Digital Transformation) </w:t>
      </w:r>
      <w:r w:rsidRPr="00781BC5">
        <w:rPr>
          <w:rFonts w:ascii="Times New Roman" w:hAnsi="Times New Roman" w:cs="Traditional Arabic"/>
          <w:b/>
          <w:sz w:val="28"/>
          <w:szCs w:val="32"/>
          <w:rtl/>
        </w:rPr>
        <w:t>بأنه العملية التي تعتمد من خلالها المؤسسات على التقنيات الرقمية لإعادة تصميم نماذج أعمالها، وتحسين عملياتها الداخلية، وتعزيز قدرتها على تقديم قيمة مضافة للعملاء. ولا يقتصر التحول الرقمي على إدماج الأدوات التكنولوجية فحسب، بل يشمل أيضًا إعادة النظر في الثقافة التنظيمية، وهياكل اتخاذ القرار، وطرق تقديم المنتجات والخدمات، بما يخلق نموذجًا أكثر مرونة واستجابة لمتغيرات السوق</w:t>
      </w:r>
      <w:r w:rsidRPr="00781BC5">
        <w:rPr>
          <w:rFonts w:ascii="Times New Roman" w:hAnsi="Times New Roman" w:cs="Traditional Arabic"/>
          <w:b/>
          <w:sz w:val="28"/>
          <w:szCs w:val="32"/>
        </w:rPr>
        <w:t xml:space="preserve"> (</w:t>
      </w:r>
      <w:proofErr w:type="spellStart"/>
      <w:r w:rsidRPr="00781BC5">
        <w:rPr>
          <w:rFonts w:ascii="Times New Roman" w:hAnsi="Times New Roman" w:cs="Traditional Arabic"/>
          <w:b/>
          <w:sz w:val="28"/>
          <w:szCs w:val="32"/>
        </w:rPr>
        <w:t>Westerman</w:t>
      </w:r>
      <w:proofErr w:type="spellEnd"/>
      <w:r w:rsidRPr="00781BC5">
        <w:rPr>
          <w:rFonts w:ascii="Times New Roman" w:hAnsi="Times New Roman" w:cs="Traditional Arabic"/>
          <w:b/>
          <w:sz w:val="28"/>
          <w:szCs w:val="32"/>
        </w:rPr>
        <w:t xml:space="preserve"> et al., 2014).</w:t>
      </w:r>
    </w:p>
    <w:p w:rsidR="00781BC5" w:rsidRPr="00781BC5" w:rsidRDefault="00781BC5" w:rsidP="00781BC5">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t xml:space="preserve">ويستند التحول الرقمي إلى مجموعة من </w:t>
      </w:r>
      <w:r w:rsidRPr="00781BC5">
        <w:rPr>
          <w:rFonts w:ascii="Times New Roman" w:hAnsi="Times New Roman" w:cs="Traditional Arabic"/>
          <w:b/>
          <w:bCs/>
          <w:sz w:val="28"/>
          <w:szCs w:val="32"/>
          <w:rtl/>
        </w:rPr>
        <w:t>الأسس التكنولوجية</w:t>
      </w:r>
      <w:r w:rsidRPr="00781BC5">
        <w:rPr>
          <w:rFonts w:ascii="Times New Roman" w:hAnsi="Times New Roman" w:cs="Traditional Arabic"/>
          <w:b/>
          <w:sz w:val="28"/>
          <w:szCs w:val="32"/>
          <w:rtl/>
        </w:rPr>
        <w:t xml:space="preserve"> التي تمكِّن المؤسسات من الانتقال نحو بيئة أعمال رقمية متكاملة، ومن أبرزها</w:t>
      </w:r>
      <w:r w:rsidRPr="00781BC5">
        <w:rPr>
          <w:rFonts w:ascii="Times New Roman" w:hAnsi="Times New Roman" w:cs="Traditional Arabic"/>
          <w:b/>
          <w:sz w:val="28"/>
          <w:szCs w:val="32"/>
        </w:rPr>
        <w:t>:</w:t>
      </w:r>
    </w:p>
    <w:p w:rsidR="00781BC5" w:rsidRPr="00781BC5" w:rsidRDefault="00781BC5" w:rsidP="00DD3971">
      <w:pPr>
        <w:numPr>
          <w:ilvl w:val="0"/>
          <w:numId w:val="5"/>
        </w:numPr>
        <w:bidi/>
        <w:jc w:val="lowKashida"/>
        <w:rPr>
          <w:rFonts w:ascii="Times New Roman" w:hAnsi="Times New Roman" w:cs="Traditional Arabic"/>
          <w:b/>
          <w:sz w:val="28"/>
          <w:szCs w:val="32"/>
        </w:rPr>
      </w:pPr>
      <w:r w:rsidRPr="00781BC5">
        <w:rPr>
          <w:rFonts w:ascii="Times New Roman" w:hAnsi="Times New Roman" w:cs="Traditional Arabic"/>
          <w:b/>
          <w:bCs/>
          <w:sz w:val="28"/>
          <w:szCs w:val="32"/>
          <w:rtl/>
        </w:rPr>
        <w:t>الحوسبة السحابية</w:t>
      </w:r>
      <w:r w:rsidRPr="00781BC5">
        <w:rPr>
          <w:rFonts w:ascii="Times New Roman" w:hAnsi="Times New Roman" w:cs="Traditional Arabic"/>
          <w:b/>
          <w:bCs/>
          <w:sz w:val="28"/>
          <w:szCs w:val="32"/>
        </w:rPr>
        <w:t xml:space="preserve"> (Cloud Computing):</w:t>
      </w:r>
      <w:r w:rsidRPr="00781BC5">
        <w:rPr>
          <w:rFonts w:ascii="Times New Roman" w:hAnsi="Times New Roman" w:cs="Traditional Arabic"/>
          <w:b/>
          <w:sz w:val="28"/>
          <w:szCs w:val="32"/>
        </w:rPr>
        <w:t xml:space="preserve"> </w:t>
      </w:r>
      <w:r w:rsidRPr="00781BC5">
        <w:rPr>
          <w:rFonts w:ascii="Times New Roman" w:hAnsi="Times New Roman" w:cs="Traditional Arabic"/>
          <w:b/>
          <w:sz w:val="28"/>
          <w:szCs w:val="32"/>
          <w:rtl/>
        </w:rPr>
        <w:t>تتيح مرونة عالية في تخزين البيانات والوصول إليها، وتقلل تكاليف البنية التحتية، مما يجعلها خيارًا مثاليًا للشركات الناشئة ذات الموارد المحدودة</w:t>
      </w:r>
      <w:r w:rsidRPr="00781BC5">
        <w:rPr>
          <w:rFonts w:ascii="Times New Roman" w:hAnsi="Times New Roman" w:cs="Traditional Arabic"/>
          <w:b/>
          <w:sz w:val="28"/>
          <w:szCs w:val="32"/>
        </w:rPr>
        <w:t>.</w:t>
      </w:r>
    </w:p>
    <w:p w:rsidR="00781BC5" w:rsidRPr="00781BC5" w:rsidRDefault="00781BC5" w:rsidP="00DD3971">
      <w:pPr>
        <w:numPr>
          <w:ilvl w:val="0"/>
          <w:numId w:val="5"/>
        </w:numPr>
        <w:bidi/>
        <w:jc w:val="lowKashida"/>
        <w:rPr>
          <w:rFonts w:ascii="Times New Roman" w:hAnsi="Times New Roman" w:cs="Traditional Arabic"/>
          <w:b/>
          <w:sz w:val="28"/>
          <w:szCs w:val="32"/>
        </w:rPr>
      </w:pPr>
      <w:r w:rsidRPr="00781BC5">
        <w:rPr>
          <w:rFonts w:ascii="Times New Roman" w:hAnsi="Times New Roman" w:cs="Traditional Arabic"/>
          <w:b/>
          <w:bCs/>
          <w:sz w:val="28"/>
          <w:szCs w:val="32"/>
          <w:rtl/>
        </w:rPr>
        <w:t>الذكاء الاصطناعي</w:t>
      </w:r>
      <w:r w:rsidRPr="00781BC5">
        <w:rPr>
          <w:rFonts w:ascii="Times New Roman" w:hAnsi="Times New Roman" w:cs="Traditional Arabic"/>
          <w:b/>
          <w:bCs/>
          <w:sz w:val="28"/>
          <w:szCs w:val="32"/>
        </w:rPr>
        <w:t xml:space="preserve"> (AI):</w:t>
      </w:r>
      <w:r w:rsidRPr="00781BC5">
        <w:rPr>
          <w:rFonts w:ascii="Times New Roman" w:hAnsi="Times New Roman" w:cs="Traditional Arabic"/>
          <w:b/>
          <w:sz w:val="28"/>
          <w:szCs w:val="32"/>
        </w:rPr>
        <w:t xml:space="preserve"> </w:t>
      </w:r>
      <w:r w:rsidRPr="00781BC5">
        <w:rPr>
          <w:rFonts w:ascii="Times New Roman" w:hAnsi="Times New Roman" w:cs="Traditional Arabic"/>
          <w:b/>
          <w:sz w:val="28"/>
          <w:szCs w:val="32"/>
          <w:rtl/>
        </w:rPr>
        <w:t xml:space="preserve">يدعم اتخاذ القرار من خلال تحليل البيانات، والتنبؤ بالسلوكيات، </w:t>
      </w:r>
      <w:proofErr w:type="spellStart"/>
      <w:r w:rsidRPr="00781BC5">
        <w:rPr>
          <w:rFonts w:ascii="Times New Roman" w:hAnsi="Times New Roman" w:cs="Traditional Arabic"/>
          <w:b/>
          <w:sz w:val="28"/>
          <w:szCs w:val="32"/>
          <w:rtl/>
        </w:rPr>
        <w:t>وأتمتة</w:t>
      </w:r>
      <w:proofErr w:type="spellEnd"/>
      <w:r w:rsidRPr="00781BC5">
        <w:rPr>
          <w:rFonts w:ascii="Times New Roman" w:hAnsi="Times New Roman" w:cs="Traditional Arabic"/>
          <w:b/>
          <w:sz w:val="28"/>
          <w:szCs w:val="32"/>
          <w:rtl/>
        </w:rPr>
        <w:t xml:space="preserve"> المهام، مما يعزز الابتكار في المنتجات والخدمات</w:t>
      </w:r>
      <w:r w:rsidRPr="00781BC5">
        <w:rPr>
          <w:rFonts w:ascii="Times New Roman" w:hAnsi="Times New Roman" w:cs="Traditional Arabic"/>
          <w:b/>
          <w:sz w:val="28"/>
          <w:szCs w:val="32"/>
        </w:rPr>
        <w:t>.</w:t>
      </w:r>
    </w:p>
    <w:p w:rsidR="00781BC5" w:rsidRPr="00781BC5" w:rsidRDefault="00781BC5" w:rsidP="00DD3971">
      <w:pPr>
        <w:numPr>
          <w:ilvl w:val="0"/>
          <w:numId w:val="5"/>
        </w:numPr>
        <w:bidi/>
        <w:jc w:val="lowKashida"/>
        <w:rPr>
          <w:rFonts w:ascii="Times New Roman" w:hAnsi="Times New Roman" w:cs="Traditional Arabic"/>
          <w:b/>
          <w:sz w:val="28"/>
          <w:szCs w:val="32"/>
        </w:rPr>
      </w:pPr>
      <w:r w:rsidRPr="00781BC5">
        <w:rPr>
          <w:rFonts w:ascii="Times New Roman" w:hAnsi="Times New Roman" w:cs="Traditional Arabic"/>
          <w:b/>
          <w:bCs/>
          <w:sz w:val="28"/>
          <w:szCs w:val="32"/>
          <w:rtl/>
        </w:rPr>
        <w:t>البيانات الضخمة</w:t>
      </w:r>
      <w:r w:rsidRPr="00781BC5">
        <w:rPr>
          <w:rFonts w:ascii="Times New Roman" w:hAnsi="Times New Roman" w:cs="Traditional Arabic"/>
          <w:b/>
          <w:bCs/>
          <w:sz w:val="28"/>
          <w:szCs w:val="32"/>
        </w:rPr>
        <w:t xml:space="preserve"> (Big Data):</w:t>
      </w:r>
      <w:r w:rsidRPr="00781BC5">
        <w:rPr>
          <w:rFonts w:ascii="Times New Roman" w:hAnsi="Times New Roman" w:cs="Traditional Arabic"/>
          <w:b/>
          <w:sz w:val="28"/>
          <w:szCs w:val="32"/>
        </w:rPr>
        <w:t xml:space="preserve"> </w:t>
      </w:r>
      <w:r w:rsidRPr="00781BC5">
        <w:rPr>
          <w:rFonts w:ascii="Times New Roman" w:hAnsi="Times New Roman" w:cs="Traditional Arabic"/>
          <w:b/>
          <w:sz w:val="28"/>
          <w:szCs w:val="32"/>
          <w:rtl/>
        </w:rPr>
        <w:t>تمثل المادة الخام الأساسية التي تعتمد عليها الشركات لتطوير حلول مبتكرة مبنية على فهم دقيق للسوق وسلوك المستهلك</w:t>
      </w:r>
      <w:r w:rsidRPr="00781BC5">
        <w:rPr>
          <w:rFonts w:ascii="Times New Roman" w:hAnsi="Times New Roman" w:cs="Traditional Arabic"/>
          <w:b/>
          <w:sz w:val="28"/>
          <w:szCs w:val="32"/>
        </w:rPr>
        <w:t>.</w:t>
      </w:r>
    </w:p>
    <w:p w:rsidR="00781BC5" w:rsidRPr="00781BC5" w:rsidRDefault="00781BC5" w:rsidP="00DD3971">
      <w:pPr>
        <w:numPr>
          <w:ilvl w:val="0"/>
          <w:numId w:val="5"/>
        </w:numPr>
        <w:bidi/>
        <w:jc w:val="lowKashida"/>
        <w:rPr>
          <w:rFonts w:ascii="Times New Roman" w:hAnsi="Times New Roman" w:cs="Traditional Arabic"/>
          <w:b/>
          <w:sz w:val="28"/>
          <w:szCs w:val="32"/>
        </w:rPr>
      </w:pPr>
      <w:r w:rsidRPr="00781BC5">
        <w:rPr>
          <w:rFonts w:ascii="Times New Roman" w:hAnsi="Times New Roman" w:cs="Traditional Arabic"/>
          <w:b/>
          <w:bCs/>
          <w:sz w:val="28"/>
          <w:szCs w:val="32"/>
          <w:rtl/>
        </w:rPr>
        <w:t>إنترنت الأشياء</w:t>
      </w:r>
      <w:r w:rsidRPr="00781BC5">
        <w:rPr>
          <w:rFonts w:ascii="Times New Roman" w:hAnsi="Times New Roman" w:cs="Traditional Arabic"/>
          <w:b/>
          <w:bCs/>
          <w:sz w:val="28"/>
          <w:szCs w:val="32"/>
        </w:rPr>
        <w:t xml:space="preserve"> (</w:t>
      </w:r>
      <w:proofErr w:type="spellStart"/>
      <w:r w:rsidRPr="00781BC5">
        <w:rPr>
          <w:rFonts w:ascii="Times New Roman" w:hAnsi="Times New Roman" w:cs="Traditional Arabic"/>
          <w:b/>
          <w:bCs/>
          <w:sz w:val="28"/>
          <w:szCs w:val="32"/>
        </w:rPr>
        <w:t>IoT</w:t>
      </w:r>
      <w:proofErr w:type="spellEnd"/>
      <w:r w:rsidRPr="00781BC5">
        <w:rPr>
          <w:rFonts w:ascii="Times New Roman" w:hAnsi="Times New Roman" w:cs="Traditional Arabic"/>
          <w:b/>
          <w:bCs/>
          <w:sz w:val="28"/>
          <w:szCs w:val="32"/>
        </w:rPr>
        <w:t>):</w:t>
      </w:r>
      <w:r w:rsidRPr="00781BC5">
        <w:rPr>
          <w:rFonts w:ascii="Times New Roman" w:hAnsi="Times New Roman" w:cs="Traditional Arabic"/>
          <w:b/>
          <w:sz w:val="28"/>
          <w:szCs w:val="32"/>
        </w:rPr>
        <w:t xml:space="preserve"> </w:t>
      </w:r>
      <w:r w:rsidRPr="00781BC5">
        <w:rPr>
          <w:rFonts w:ascii="Times New Roman" w:hAnsi="Times New Roman" w:cs="Traditional Arabic"/>
          <w:b/>
          <w:sz w:val="28"/>
          <w:szCs w:val="32"/>
          <w:rtl/>
        </w:rPr>
        <w:t>يوسّع نطاق المنتجات الذكية ويسمح بتوليد بيانات مستمرة تُسهم في تحسين العمليات</w:t>
      </w:r>
      <w:r w:rsidRPr="00781BC5">
        <w:rPr>
          <w:rFonts w:ascii="Times New Roman" w:hAnsi="Times New Roman" w:cs="Traditional Arabic"/>
          <w:b/>
          <w:sz w:val="28"/>
          <w:szCs w:val="32"/>
        </w:rPr>
        <w:t>.</w:t>
      </w:r>
    </w:p>
    <w:p w:rsidR="00781BC5" w:rsidRDefault="00781BC5" w:rsidP="00781BC5">
      <w:pPr>
        <w:bidi/>
        <w:jc w:val="lowKashida"/>
        <w:rPr>
          <w:rFonts w:ascii="Times New Roman" w:hAnsi="Times New Roman" w:cs="Traditional Arabic"/>
          <w:b/>
          <w:sz w:val="28"/>
          <w:szCs w:val="32"/>
          <w:rtl/>
        </w:rPr>
      </w:pPr>
      <w:r w:rsidRPr="00781BC5">
        <w:rPr>
          <w:rFonts w:ascii="Times New Roman" w:hAnsi="Times New Roman" w:cs="Traditional Arabic"/>
          <w:b/>
          <w:sz w:val="28"/>
          <w:szCs w:val="32"/>
          <w:rtl/>
        </w:rPr>
        <w:t>تشكل هذه الأسس منظومة متكاملة تعزز قدرة المؤسسات على مواجهة المنافسة وتطوير نماذج أعمال جديدة أكثر ابتكارًا</w:t>
      </w:r>
      <w:r w:rsidRPr="00781BC5">
        <w:rPr>
          <w:rFonts w:ascii="Times New Roman" w:hAnsi="Times New Roman" w:cs="Traditional Arabic"/>
          <w:b/>
          <w:sz w:val="28"/>
          <w:szCs w:val="32"/>
        </w:rPr>
        <w:t xml:space="preserve"> (Fitzgerald et al., 2013).</w:t>
      </w:r>
    </w:p>
    <w:p w:rsidR="00781BC5" w:rsidRPr="00DD3971" w:rsidRDefault="00781BC5" w:rsidP="00DD3971">
      <w:pPr>
        <w:pStyle w:val="a3"/>
        <w:numPr>
          <w:ilvl w:val="0"/>
          <w:numId w:val="4"/>
        </w:numPr>
        <w:bidi/>
        <w:ind w:left="288"/>
        <w:jc w:val="lowKashida"/>
        <w:rPr>
          <w:rFonts w:ascii="Times New Roman" w:hAnsi="Times New Roman" w:cs="Traditional Arabic"/>
          <w:b/>
          <w:bCs/>
          <w:sz w:val="28"/>
          <w:szCs w:val="32"/>
        </w:rPr>
      </w:pPr>
      <w:r w:rsidRPr="00DD3971">
        <w:rPr>
          <w:rFonts w:ascii="Times New Roman" w:hAnsi="Times New Roman" w:cs="Traditional Arabic"/>
          <w:b/>
          <w:bCs/>
          <w:sz w:val="28"/>
          <w:szCs w:val="32"/>
          <w:rtl/>
        </w:rPr>
        <w:t>مفهوم الابتكار داخل ريادة الأعمال</w:t>
      </w:r>
    </w:p>
    <w:p w:rsidR="00781BC5" w:rsidRPr="00781BC5" w:rsidRDefault="00781BC5" w:rsidP="00781BC5">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lastRenderedPageBreak/>
        <w:t xml:space="preserve">يُعتبر </w:t>
      </w:r>
      <w:r w:rsidRPr="00781BC5">
        <w:rPr>
          <w:rFonts w:ascii="Times New Roman" w:hAnsi="Times New Roman" w:cs="Traditional Arabic"/>
          <w:b/>
          <w:bCs/>
          <w:sz w:val="28"/>
          <w:szCs w:val="32"/>
          <w:rtl/>
        </w:rPr>
        <w:t>الابتكار</w:t>
      </w:r>
      <w:r w:rsidRPr="00781BC5">
        <w:rPr>
          <w:rFonts w:ascii="Times New Roman" w:hAnsi="Times New Roman" w:cs="Traditional Arabic"/>
          <w:b/>
          <w:sz w:val="28"/>
          <w:szCs w:val="32"/>
          <w:rtl/>
        </w:rPr>
        <w:t xml:space="preserve"> عنصرًا جوهريًا لنجاح المشاريع الريادية، فهو المحرك الأساسي للنمو، والوسيلة التي تميز الشركات الناشئة عن منافسيها. ويُعرَّف الابتكار بأنه القدرة على تطوير منتجات أو خدمات أو عمليات جديدة أو محسّنة، تُحقّق قيمة اقتصادية أو اجتماعية مضافة</w:t>
      </w:r>
      <w:r w:rsidRPr="00781BC5">
        <w:rPr>
          <w:rFonts w:ascii="Times New Roman" w:hAnsi="Times New Roman" w:cs="Traditional Arabic"/>
          <w:b/>
          <w:sz w:val="28"/>
          <w:szCs w:val="32"/>
        </w:rPr>
        <w:t xml:space="preserve"> (Schumpeter, 1934).</w:t>
      </w:r>
    </w:p>
    <w:p w:rsidR="00781BC5" w:rsidRPr="00781BC5" w:rsidRDefault="00781BC5" w:rsidP="00781BC5">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t>ويأخذ الابتكار داخل ريادة الأعمال شكلين رئيسيين</w:t>
      </w:r>
      <w:r w:rsidRPr="00781BC5">
        <w:rPr>
          <w:rFonts w:ascii="Times New Roman" w:hAnsi="Times New Roman" w:cs="Traditional Arabic"/>
          <w:b/>
          <w:sz w:val="28"/>
          <w:szCs w:val="32"/>
        </w:rPr>
        <w:t>:</w:t>
      </w:r>
    </w:p>
    <w:p w:rsidR="00781BC5" w:rsidRPr="00781BC5" w:rsidRDefault="00781BC5" w:rsidP="00781BC5">
      <w:pPr>
        <w:numPr>
          <w:ilvl w:val="0"/>
          <w:numId w:val="2"/>
        </w:numPr>
        <w:bidi/>
        <w:jc w:val="lowKashida"/>
        <w:rPr>
          <w:rFonts w:ascii="Times New Roman" w:hAnsi="Times New Roman" w:cs="Traditional Arabic"/>
          <w:b/>
          <w:sz w:val="28"/>
          <w:szCs w:val="32"/>
        </w:rPr>
      </w:pPr>
      <w:r w:rsidRPr="00781BC5">
        <w:rPr>
          <w:rFonts w:ascii="Times New Roman" w:hAnsi="Times New Roman" w:cs="Traditional Arabic"/>
          <w:b/>
          <w:bCs/>
          <w:sz w:val="28"/>
          <w:szCs w:val="32"/>
          <w:rtl/>
        </w:rPr>
        <w:t>الابتكار التكنولوجي</w:t>
      </w:r>
      <w:r w:rsidRPr="00781BC5">
        <w:rPr>
          <w:rFonts w:ascii="Times New Roman" w:hAnsi="Times New Roman" w:cs="Traditional Arabic"/>
          <w:b/>
          <w:bCs/>
          <w:sz w:val="28"/>
          <w:szCs w:val="32"/>
        </w:rPr>
        <w:t xml:space="preserve"> (Technological Innovation):</w:t>
      </w:r>
      <w:r w:rsidRPr="00781BC5">
        <w:rPr>
          <w:rFonts w:ascii="Times New Roman" w:hAnsi="Times New Roman" w:cs="Traditional Arabic"/>
          <w:b/>
          <w:sz w:val="28"/>
          <w:szCs w:val="32"/>
        </w:rPr>
        <w:t xml:space="preserve"> </w:t>
      </w:r>
      <w:r w:rsidRPr="00781BC5">
        <w:rPr>
          <w:rFonts w:ascii="Times New Roman" w:hAnsi="Times New Roman" w:cs="Traditional Arabic"/>
          <w:b/>
          <w:sz w:val="28"/>
          <w:szCs w:val="32"/>
          <w:rtl/>
        </w:rPr>
        <w:t>ويشمل إدماج تقنيات حديثة مثل الذكاء الاصطناعي، والحوسبة السحابية، وتطبيقات الهاتف المحمول لتطوير منتجات وخدمات رقمية تتسم بالسرعة والكفاءة. هذا النوع من الابتكار يُعد الأكثر شيوعًا في الشركات الناشئة التي تبني نماذج أعمالها على التكنولوجيا</w:t>
      </w:r>
      <w:r w:rsidRPr="00781BC5">
        <w:rPr>
          <w:rFonts w:ascii="Times New Roman" w:hAnsi="Times New Roman" w:cs="Traditional Arabic"/>
          <w:b/>
          <w:sz w:val="28"/>
          <w:szCs w:val="32"/>
        </w:rPr>
        <w:t>.</w:t>
      </w:r>
    </w:p>
    <w:p w:rsidR="00781BC5" w:rsidRPr="00781BC5" w:rsidRDefault="00781BC5" w:rsidP="00781BC5">
      <w:pPr>
        <w:numPr>
          <w:ilvl w:val="0"/>
          <w:numId w:val="2"/>
        </w:numPr>
        <w:bidi/>
        <w:jc w:val="lowKashida"/>
        <w:rPr>
          <w:rFonts w:ascii="Times New Roman" w:hAnsi="Times New Roman" w:cs="Traditional Arabic"/>
          <w:b/>
          <w:sz w:val="28"/>
          <w:szCs w:val="32"/>
        </w:rPr>
      </w:pPr>
      <w:r w:rsidRPr="00781BC5">
        <w:rPr>
          <w:rFonts w:ascii="Times New Roman" w:hAnsi="Times New Roman" w:cs="Traditional Arabic"/>
          <w:b/>
          <w:bCs/>
          <w:sz w:val="28"/>
          <w:szCs w:val="32"/>
          <w:rtl/>
        </w:rPr>
        <w:t>الابتكار التنظيمي</w:t>
      </w:r>
      <w:r w:rsidRPr="00781BC5">
        <w:rPr>
          <w:rFonts w:ascii="Times New Roman" w:hAnsi="Times New Roman" w:cs="Traditional Arabic"/>
          <w:b/>
          <w:bCs/>
          <w:sz w:val="28"/>
          <w:szCs w:val="32"/>
        </w:rPr>
        <w:t xml:space="preserve"> (Organizational Innovation):</w:t>
      </w:r>
      <w:r w:rsidRPr="00781BC5">
        <w:rPr>
          <w:rFonts w:ascii="Times New Roman" w:hAnsi="Times New Roman" w:cs="Traditional Arabic"/>
          <w:b/>
          <w:sz w:val="28"/>
          <w:szCs w:val="32"/>
        </w:rPr>
        <w:t xml:space="preserve"> </w:t>
      </w:r>
      <w:r w:rsidRPr="00781BC5">
        <w:rPr>
          <w:rFonts w:ascii="Times New Roman" w:hAnsi="Times New Roman" w:cs="Traditional Arabic"/>
          <w:b/>
          <w:sz w:val="28"/>
          <w:szCs w:val="32"/>
          <w:rtl/>
        </w:rPr>
        <w:t>ويرتبط بتطوير أساليب جديدة في الإدارة، مثل اعتماد الهياكل المرنة، والعمل عن بُعد، وتبني ثقافة الابتكار المستمر. ويركز هذا النوع على تحسين بيئة العمل ورفع كفاءة العمليات الداخلية، مما ينعكس إيجابًا على القدرة التنافسية</w:t>
      </w:r>
      <w:r w:rsidRPr="00781BC5">
        <w:rPr>
          <w:rFonts w:ascii="Times New Roman" w:hAnsi="Times New Roman" w:cs="Traditional Arabic"/>
          <w:b/>
          <w:sz w:val="28"/>
          <w:szCs w:val="32"/>
        </w:rPr>
        <w:t>.</w:t>
      </w:r>
    </w:p>
    <w:p w:rsidR="00781BC5" w:rsidRPr="00781BC5" w:rsidRDefault="00781BC5" w:rsidP="00781BC5">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t>وتشير الأدبيات الحديثة إلى أنّ الابتكار لا يُعد خيارًا تكميليًا، بل ركيزة أساسية لبقاء ونمو المشاريع الريادية في بيئة أعمال تتسم بالتغير السريع والتنافس الشديد</w:t>
      </w:r>
      <w:r w:rsidRPr="00781BC5">
        <w:rPr>
          <w:rFonts w:ascii="Times New Roman" w:hAnsi="Times New Roman" w:cs="Traditional Arabic"/>
          <w:b/>
          <w:sz w:val="28"/>
          <w:szCs w:val="32"/>
        </w:rPr>
        <w:t xml:space="preserve"> (Drucker, 2007).</w:t>
      </w:r>
    </w:p>
    <w:p w:rsidR="00781BC5" w:rsidRPr="00DD3971" w:rsidRDefault="00DD3971" w:rsidP="00DD3971">
      <w:pPr>
        <w:pStyle w:val="a3"/>
        <w:numPr>
          <w:ilvl w:val="0"/>
          <w:numId w:val="4"/>
        </w:numPr>
        <w:bidi/>
        <w:ind w:left="288"/>
        <w:jc w:val="lowKashida"/>
        <w:rPr>
          <w:rFonts w:ascii="Times New Roman" w:hAnsi="Times New Roman" w:cs="Traditional Arabic"/>
          <w:b/>
          <w:bCs/>
          <w:sz w:val="28"/>
          <w:szCs w:val="32"/>
        </w:rPr>
      </w:pPr>
      <w:r>
        <w:rPr>
          <w:rFonts w:ascii="Times New Roman" w:hAnsi="Times New Roman" w:cs="Traditional Arabic" w:hint="cs"/>
          <w:b/>
          <w:bCs/>
          <w:sz w:val="28"/>
          <w:szCs w:val="32"/>
          <w:rtl/>
        </w:rPr>
        <w:t xml:space="preserve"> </w:t>
      </w:r>
      <w:r w:rsidR="00781BC5" w:rsidRPr="00DD3971">
        <w:rPr>
          <w:rFonts w:ascii="Times New Roman" w:hAnsi="Times New Roman" w:cs="Traditional Arabic"/>
          <w:b/>
          <w:bCs/>
          <w:sz w:val="28"/>
          <w:szCs w:val="32"/>
          <w:rtl/>
        </w:rPr>
        <w:t>مفهوم المشاريع الريادية الناشئة</w:t>
      </w:r>
      <w:r w:rsidR="00D641AF">
        <w:rPr>
          <w:rFonts w:ascii="Times New Roman" w:hAnsi="Times New Roman" w:cs="Traditional Arabic" w:hint="cs"/>
          <w:b/>
          <w:bCs/>
          <w:sz w:val="28"/>
          <w:szCs w:val="32"/>
          <w:rtl/>
        </w:rPr>
        <w:t>:</w:t>
      </w:r>
    </w:p>
    <w:p w:rsidR="00781BC5" w:rsidRPr="00781BC5" w:rsidRDefault="00781BC5" w:rsidP="00781BC5">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t xml:space="preserve">تُعرَّف </w:t>
      </w:r>
      <w:r w:rsidRPr="00D641AF">
        <w:rPr>
          <w:rFonts w:ascii="Times New Roman" w:hAnsi="Times New Roman" w:cs="Traditional Arabic"/>
          <w:sz w:val="28"/>
          <w:szCs w:val="32"/>
          <w:rtl/>
        </w:rPr>
        <w:t>الشركات الريادية الناشئة</w:t>
      </w:r>
      <w:r w:rsidRPr="00781BC5">
        <w:rPr>
          <w:rFonts w:ascii="Times New Roman" w:hAnsi="Times New Roman" w:cs="Traditional Arabic"/>
          <w:b/>
          <w:bCs/>
          <w:sz w:val="28"/>
          <w:szCs w:val="32"/>
        </w:rPr>
        <w:t xml:space="preserve"> (Startups)</w:t>
      </w:r>
      <w:r w:rsidRPr="00781BC5">
        <w:rPr>
          <w:rFonts w:ascii="Times New Roman" w:hAnsi="Times New Roman" w:cs="Traditional Arabic"/>
          <w:b/>
          <w:sz w:val="28"/>
          <w:szCs w:val="32"/>
        </w:rPr>
        <w:t xml:space="preserve"> </w:t>
      </w:r>
      <w:r w:rsidRPr="00781BC5">
        <w:rPr>
          <w:rFonts w:ascii="Times New Roman" w:hAnsi="Times New Roman" w:cs="Traditional Arabic"/>
          <w:b/>
          <w:sz w:val="28"/>
          <w:szCs w:val="32"/>
          <w:rtl/>
        </w:rPr>
        <w:t>بأنها مشاريع حديثة التأسيس تعتمد بشكل كبير على الابتكار، وتركّز على تطوير حلول جديدة وقابلة للتوسع في الأسواق المحلية والعالمية. وتتميز هذه الشركات بخصائص عدة، أبرزها: الهيكل التنظيمي المرن، واستعدادها العالي للمخاطرة، والقدرة على التكيف السريع مع التغيرات، والاعتماد المكثف على التكنولوجيا في تطوير وتسويق منتجاتها</w:t>
      </w:r>
      <w:r w:rsidRPr="00781BC5">
        <w:rPr>
          <w:rFonts w:ascii="Times New Roman" w:hAnsi="Times New Roman" w:cs="Traditional Arabic"/>
          <w:b/>
          <w:sz w:val="28"/>
          <w:szCs w:val="32"/>
        </w:rPr>
        <w:t xml:space="preserve"> (Blank &amp; </w:t>
      </w:r>
      <w:proofErr w:type="spellStart"/>
      <w:r w:rsidRPr="00781BC5">
        <w:rPr>
          <w:rFonts w:ascii="Times New Roman" w:hAnsi="Times New Roman" w:cs="Traditional Arabic"/>
          <w:b/>
          <w:sz w:val="28"/>
          <w:szCs w:val="32"/>
        </w:rPr>
        <w:t>Dorf</w:t>
      </w:r>
      <w:proofErr w:type="spellEnd"/>
      <w:r w:rsidRPr="00781BC5">
        <w:rPr>
          <w:rFonts w:ascii="Times New Roman" w:hAnsi="Times New Roman" w:cs="Traditional Arabic"/>
          <w:b/>
          <w:sz w:val="28"/>
          <w:szCs w:val="32"/>
        </w:rPr>
        <w:t>, 2012).</w:t>
      </w:r>
    </w:p>
    <w:p w:rsidR="00781BC5" w:rsidRPr="00781BC5" w:rsidRDefault="00781BC5" w:rsidP="00781BC5">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t xml:space="preserve">تكتسب </w:t>
      </w:r>
      <w:r w:rsidRPr="00D641AF">
        <w:rPr>
          <w:rFonts w:ascii="Times New Roman" w:hAnsi="Times New Roman" w:cs="Traditional Arabic"/>
          <w:sz w:val="28"/>
          <w:szCs w:val="32"/>
          <w:rtl/>
        </w:rPr>
        <w:t>البيئة الرقمية</w:t>
      </w:r>
      <w:r w:rsidRPr="00781BC5">
        <w:rPr>
          <w:rFonts w:ascii="Times New Roman" w:hAnsi="Times New Roman" w:cs="Traditional Arabic"/>
          <w:b/>
          <w:sz w:val="28"/>
          <w:szCs w:val="32"/>
          <w:rtl/>
        </w:rPr>
        <w:t xml:space="preserve"> أهمية كبرى بالنسبة للشركات الناشئة، إذ توفّر لها إمكانيات كبيرة من حيث الوصول إلى الأسواق العالمية بأقل التكاليف، والاستفادة من البيانات في اتخاذ القرارات </w:t>
      </w:r>
      <w:proofErr w:type="spellStart"/>
      <w:r w:rsidRPr="00781BC5">
        <w:rPr>
          <w:rFonts w:ascii="Times New Roman" w:hAnsi="Times New Roman" w:cs="Traditional Arabic"/>
          <w:b/>
          <w:sz w:val="28"/>
          <w:szCs w:val="32"/>
          <w:rtl/>
        </w:rPr>
        <w:t>الإستراتيجية</w:t>
      </w:r>
      <w:proofErr w:type="spellEnd"/>
      <w:r w:rsidRPr="00781BC5">
        <w:rPr>
          <w:rFonts w:ascii="Times New Roman" w:hAnsi="Times New Roman" w:cs="Traditional Arabic"/>
          <w:b/>
          <w:sz w:val="28"/>
          <w:szCs w:val="32"/>
          <w:rtl/>
        </w:rPr>
        <w:t>، وتطوير نماذج أعمال مبتكرة تعتمد على المنصات الرقمية أو التطبيقات الذكية. كما تمكّن البيئة الرقمية الشركات الناشئة من بناء شبكات تعاون واسعة مع شركاء، ومسرّعات أعمال، ومستثمرين من مختلف أنحاء العالم</w:t>
      </w:r>
      <w:r w:rsidRPr="00781BC5">
        <w:rPr>
          <w:rFonts w:ascii="Times New Roman" w:hAnsi="Times New Roman" w:cs="Traditional Arabic"/>
          <w:b/>
          <w:sz w:val="28"/>
          <w:szCs w:val="32"/>
        </w:rPr>
        <w:t xml:space="preserve"> (</w:t>
      </w:r>
      <w:proofErr w:type="spellStart"/>
      <w:r w:rsidRPr="00781BC5">
        <w:rPr>
          <w:rFonts w:ascii="Times New Roman" w:hAnsi="Times New Roman" w:cs="Traditional Arabic"/>
          <w:b/>
          <w:sz w:val="28"/>
          <w:szCs w:val="32"/>
        </w:rPr>
        <w:t>Nambisan</w:t>
      </w:r>
      <w:proofErr w:type="spellEnd"/>
      <w:r w:rsidRPr="00781BC5">
        <w:rPr>
          <w:rFonts w:ascii="Times New Roman" w:hAnsi="Times New Roman" w:cs="Traditional Arabic"/>
          <w:b/>
          <w:sz w:val="28"/>
          <w:szCs w:val="32"/>
        </w:rPr>
        <w:t>, 2017).</w:t>
      </w:r>
    </w:p>
    <w:p w:rsidR="00781BC5" w:rsidRPr="00781BC5" w:rsidRDefault="00781BC5" w:rsidP="00781BC5">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lastRenderedPageBreak/>
        <w:t>وهكذا، يمثّل التحول الرقمي عنصرًا جوهريًا في مسار نمو الشركات الناشئة، حيث يُسهم في تعزيز قدرتها على الابتكار، وتحسين عملياتها، وبناء حلول جديدة ذات قيمة مضافة للمجتمع والاقتصاد</w:t>
      </w:r>
      <w:r w:rsidRPr="00781BC5">
        <w:rPr>
          <w:rFonts w:ascii="Times New Roman" w:hAnsi="Times New Roman" w:cs="Traditional Arabic"/>
          <w:b/>
          <w:sz w:val="28"/>
          <w:szCs w:val="32"/>
        </w:rPr>
        <w:t>.</w:t>
      </w:r>
    </w:p>
    <w:p w:rsidR="00781BC5" w:rsidRPr="00781BC5" w:rsidRDefault="00781BC5" w:rsidP="00781BC5">
      <w:pPr>
        <w:bidi/>
        <w:jc w:val="lowKashida"/>
        <w:rPr>
          <w:rFonts w:ascii="Times New Roman" w:hAnsi="Times New Roman" w:cs="Traditional Arabic"/>
          <w:b/>
          <w:bCs/>
          <w:color w:val="FF0000"/>
          <w:sz w:val="28"/>
          <w:szCs w:val="32"/>
        </w:rPr>
      </w:pPr>
      <w:r w:rsidRPr="00602BDD">
        <w:rPr>
          <w:rFonts w:ascii="Times New Roman" w:hAnsi="Times New Roman" w:cs="Traditional Arabic" w:hint="cs"/>
          <w:b/>
          <w:bCs/>
          <w:color w:val="FF0000"/>
          <w:sz w:val="28"/>
          <w:szCs w:val="32"/>
          <w:rtl/>
        </w:rPr>
        <w:t>ثانيا</w:t>
      </w:r>
      <w:r w:rsidR="00D641AF">
        <w:rPr>
          <w:rFonts w:ascii="Times New Roman" w:hAnsi="Times New Roman" w:cs="Traditional Arabic" w:hint="cs"/>
          <w:b/>
          <w:bCs/>
          <w:color w:val="FF0000"/>
          <w:sz w:val="28"/>
          <w:szCs w:val="32"/>
          <w:rtl/>
        </w:rPr>
        <w:t>:</w:t>
      </w:r>
      <w:r w:rsidRPr="00602BDD">
        <w:rPr>
          <w:rFonts w:ascii="Times New Roman" w:hAnsi="Times New Roman" w:cs="Traditional Arabic" w:hint="cs"/>
          <w:b/>
          <w:bCs/>
          <w:color w:val="FF0000"/>
          <w:sz w:val="28"/>
          <w:szCs w:val="32"/>
          <w:rtl/>
        </w:rPr>
        <w:t xml:space="preserve"> </w:t>
      </w:r>
      <w:r w:rsidRPr="00781BC5">
        <w:rPr>
          <w:rFonts w:ascii="Times New Roman" w:hAnsi="Times New Roman" w:cs="Traditional Arabic"/>
          <w:b/>
          <w:bCs/>
          <w:color w:val="FF0000"/>
          <w:sz w:val="28"/>
          <w:szCs w:val="32"/>
          <w:rtl/>
        </w:rPr>
        <w:t>دور التحول الرقمي في دعم الابتكار داخل المشاريع الريادية</w:t>
      </w:r>
    </w:p>
    <w:p w:rsidR="00781BC5" w:rsidRPr="00DD3971" w:rsidRDefault="00781BC5" w:rsidP="00DD3971">
      <w:pPr>
        <w:pStyle w:val="a3"/>
        <w:numPr>
          <w:ilvl w:val="0"/>
          <w:numId w:val="7"/>
        </w:numPr>
        <w:bidi/>
        <w:ind w:left="429"/>
        <w:jc w:val="lowKashida"/>
        <w:rPr>
          <w:rFonts w:ascii="Times New Roman" w:hAnsi="Times New Roman" w:cs="Traditional Arabic"/>
          <w:b/>
          <w:bCs/>
          <w:sz w:val="28"/>
          <w:szCs w:val="32"/>
        </w:rPr>
      </w:pPr>
      <w:r w:rsidRPr="00DD3971">
        <w:rPr>
          <w:rFonts w:ascii="Times New Roman" w:hAnsi="Times New Roman" w:cs="Traditional Arabic"/>
          <w:b/>
          <w:bCs/>
          <w:sz w:val="28"/>
          <w:szCs w:val="32"/>
          <w:rtl/>
        </w:rPr>
        <w:t>تحسين نماذج الأعمال</w:t>
      </w:r>
    </w:p>
    <w:p w:rsidR="00781BC5" w:rsidRPr="00781BC5" w:rsidRDefault="00781BC5" w:rsidP="00781BC5">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t xml:space="preserve">أصبح </w:t>
      </w:r>
      <w:r w:rsidRPr="00D641AF">
        <w:rPr>
          <w:rFonts w:ascii="Times New Roman" w:hAnsi="Times New Roman" w:cs="Traditional Arabic"/>
          <w:sz w:val="28"/>
          <w:szCs w:val="32"/>
          <w:rtl/>
        </w:rPr>
        <w:t>التحول الرقمي</w:t>
      </w:r>
      <w:r w:rsidRPr="00781BC5">
        <w:rPr>
          <w:rFonts w:ascii="Times New Roman" w:hAnsi="Times New Roman" w:cs="Traditional Arabic"/>
          <w:b/>
          <w:sz w:val="28"/>
          <w:szCs w:val="32"/>
          <w:rtl/>
        </w:rPr>
        <w:t xml:space="preserve"> عنصرًا محوريًا في تطوير </w:t>
      </w:r>
      <w:r w:rsidRPr="00781BC5">
        <w:rPr>
          <w:rFonts w:ascii="Times New Roman" w:hAnsi="Times New Roman" w:cs="Traditional Arabic"/>
          <w:b/>
          <w:bCs/>
          <w:sz w:val="28"/>
          <w:szCs w:val="32"/>
          <w:rtl/>
        </w:rPr>
        <w:t>نماذج أعمال رقمية جديدة</w:t>
      </w:r>
      <w:r w:rsidRPr="00781BC5">
        <w:rPr>
          <w:rFonts w:ascii="Times New Roman" w:hAnsi="Times New Roman" w:cs="Traditional Arabic"/>
          <w:b/>
          <w:sz w:val="28"/>
          <w:szCs w:val="32"/>
          <w:rtl/>
        </w:rPr>
        <w:t xml:space="preserve"> داخل الشركات الريادية، حيث يسمح بإعادة صياغة الطريقة التي تُنشئ بها الشركات القيمة وتقدمها وتحقق منها الأرباح. يعتمد هذا التطوير على دمج التكنولوجيا في جميع مراحل سلسلة القيمة، مما يتيح الابتكار المستمر في المنتجات والخدمات والأسواق المستهدفة</w:t>
      </w:r>
      <w:r w:rsidRPr="00781BC5">
        <w:rPr>
          <w:rFonts w:ascii="Times New Roman" w:hAnsi="Times New Roman" w:cs="Traditional Arabic"/>
          <w:b/>
          <w:sz w:val="28"/>
          <w:szCs w:val="32"/>
        </w:rPr>
        <w:t xml:space="preserve"> (</w:t>
      </w:r>
      <w:proofErr w:type="spellStart"/>
      <w:r w:rsidRPr="00781BC5">
        <w:rPr>
          <w:rFonts w:ascii="Times New Roman" w:hAnsi="Times New Roman" w:cs="Traditional Arabic"/>
          <w:b/>
          <w:sz w:val="28"/>
          <w:szCs w:val="32"/>
        </w:rPr>
        <w:t>Verhoef</w:t>
      </w:r>
      <w:proofErr w:type="spellEnd"/>
      <w:r w:rsidRPr="00781BC5">
        <w:rPr>
          <w:rFonts w:ascii="Times New Roman" w:hAnsi="Times New Roman" w:cs="Traditional Arabic"/>
          <w:b/>
          <w:sz w:val="28"/>
          <w:szCs w:val="32"/>
        </w:rPr>
        <w:t xml:space="preserve"> et al., 2021).</w:t>
      </w:r>
    </w:p>
    <w:p w:rsidR="00781BC5" w:rsidRPr="00781BC5" w:rsidRDefault="00781BC5" w:rsidP="00781BC5">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t xml:space="preserve">يُمكّن التحول الرقمي الشركات الناشئة من </w:t>
      </w:r>
      <w:r w:rsidRPr="00781BC5">
        <w:rPr>
          <w:rFonts w:ascii="Times New Roman" w:hAnsi="Times New Roman" w:cs="Traditional Arabic"/>
          <w:b/>
          <w:bCs/>
          <w:sz w:val="28"/>
          <w:szCs w:val="32"/>
          <w:rtl/>
        </w:rPr>
        <w:t>الانتقال نحو نماذج أعمال قائمة على المنصات الرقمية</w:t>
      </w:r>
      <w:r w:rsidRPr="00781BC5">
        <w:rPr>
          <w:rFonts w:ascii="Times New Roman" w:hAnsi="Times New Roman" w:cs="Traditional Arabic"/>
          <w:b/>
          <w:sz w:val="28"/>
          <w:szCs w:val="32"/>
          <w:rtl/>
        </w:rPr>
        <w:t>، مثل منصات التوصيل، وتطبيقات الخدمات عند الطلب، والأسواق الإلكترونية. تقوم هذه النماذج على اقتصاد المنصات</w:t>
      </w:r>
      <w:r w:rsidRPr="00781BC5">
        <w:rPr>
          <w:rFonts w:ascii="Times New Roman" w:hAnsi="Times New Roman" w:cs="Traditional Arabic"/>
          <w:b/>
          <w:sz w:val="28"/>
          <w:szCs w:val="32"/>
        </w:rPr>
        <w:t xml:space="preserve"> (Platform Economy) </w:t>
      </w:r>
      <w:r w:rsidRPr="00781BC5">
        <w:rPr>
          <w:rFonts w:ascii="Times New Roman" w:hAnsi="Times New Roman" w:cs="Traditional Arabic"/>
          <w:b/>
          <w:sz w:val="28"/>
          <w:szCs w:val="32"/>
          <w:rtl/>
        </w:rPr>
        <w:t xml:space="preserve">الذي يسهّل التفاعل بين مقدمي الخدمات والمستهلكين بطريقة أكثر فعالية وكفاءة. كما يتيح </w:t>
      </w:r>
      <w:r w:rsidRPr="00781BC5">
        <w:rPr>
          <w:rFonts w:ascii="Times New Roman" w:hAnsi="Times New Roman" w:cs="Traditional Arabic"/>
          <w:b/>
          <w:bCs/>
          <w:sz w:val="28"/>
          <w:szCs w:val="32"/>
          <w:rtl/>
        </w:rPr>
        <w:t>الاقتصاد الرقمي</w:t>
      </w:r>
      <w:r w:rsidRPr="00781BC5">
        <w:rPr>
          <w:rFonts w:ascii="Times New Roman" w:hAnsi="Times New Roman" w:cs="Traditional Arabic"/>
          <w:b/>
          <w:sz w:val="28"/>
          <w:szCs w:val="32"/>
          <w:rtl/>
        </w:rPr>
        <w:t xml:space="preserve"> للشركات الناشئة دخول أسواق عالمية دون الحاجة إلى وجود مادي، مما يعزز قابلية التوسع والنمو السريع</w:t>
      </w:r>
      <w:r w:rsidRPr="00781BC5">
        <w:rPr>
          <w:rFonts w:ascii="Times New Roman" w:hAnsi="Times New Roman" w:cs="Traditional Arabic"/>
          <w:b/>
          <w:sz w:val="28"/>
          <w:szCs w:val="32"/>
        </w:rPr>
        <w:t xml:space="preserve"> (Parker et al., 2016).</w:t>
      </w:r>
    </w:p>
    <w:p w:rsidR="00781BC5" w:rsidRPr="00781BC5" w:rsidRDefault="00781BC5" w:rsidP="00781BC5">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t>من خلال هذا التحول، تنتقل الشركات من نماذج تقليدية تعتمد على الموارد المادية إلى نماذج رقمية تعتمد على البيانات والبرمجيات، ما يمنحها مرونة أكبر واستجابة أسرع للتغيرات السوقية ويُسهِم في خلق ميزة تنافسية مستدامة</w:t>
      </w:r>
      <w:r w:rsidRPr="00781BC5">
        <w:rPr>
          <w:rFonts w:ascii="Times New Roman" w:hAnsi="Times New Roman" w:cs="Traditional Arabic"/>
          <w:b/>
          <w:sz w:val="28"/>
          <w:szCs w:val="32"/>
        </w:rPr>
        <w:t>.</w:t>
      </w:r>
    </w:p>
    <w:p w:rsidR="00781BC5" w:rsidRPr="00781BC5" w:rsidRDefault="00DD3971" w:rsidP="00DD3971">
      <w:pPr>
        <w:pStyle w:val="a3"/>
        <w:numPr>
          <w:ilvl w:val="0"/>
          <w:numId w:val="7"/>
        </w:numPr>
        <w:bidi/>
        <w:ind w:left="288"/>
        <w:jc w:val="lowKashida"/>
        <w:rPr>
          <w:rFonts w:ascii="Times New Roman" w:hAnsi="Times New Roman" w:cs="Traditional Arabic"/>
          <w:b/>
          <w:bCs/>
          <w:sz w:val="28"/>
          <w:szCs w:val="32"/>
        </w:rPr>
      </w:pPr>
      <w:r>
        <w:rPr>
          <w:rFonts w:ascii="Times New Roman" w:hAnsi="Times New Roman" w:cs="Traditional Arabic" w:hint="cs"/>
          <w:b/>
          <w:bCs/>
          <w:sz w:val="28"/>
          <w:szCs w:val="32"/>
          <w:rtl/>
        </w:rPr>
        <w:t xml:space="preserve"> </w:t>
      </w:r>
      <w:r w:rsidR="00781BC5" w:rsidRPr="00781BC5">
        <w:rPr>
          <w:rFonts w:ascii="Times New Roman" w:hAnsi="Times New Roman" w:cs="Traditional Arabic"/>
          <w:b/>
          <w:bCs/>
          <w:sz w:val="28"/>
          <w:szCs w:val="32"/>
          <w:rtl/>
        </w:rPr>
        <w:t>تسريع عملية تطوير المنتجات والخدمات</w:t>
      </w:r>
    </w:p>
    <w:p w:rsidR="00781BC5" w:rsidRPr="00781BC5" w:rsidRDefault="00781BC5" w:rsidP="00781BC5">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t xml:space="preserve">يُعد </w:t>
      </w:r>
      <w:r w:rsidRPr="00781BC5">
        <w:rPr>
          <w:rFonts w:ascii="Times New Roman" w:hAnsi="Times New Roman" w:cs="Traditional Arabic"/>
          <w:b/>
          <w:bCs/>
          <w:sz w:val="28"/>
          <w:szCs w:val="32"/>
          <w:rtl/>
        </w:rPr>
        <w:t>تسريع تطوير المنتجات</w:t>
      </w:r>
      <w:r w:rsidRPr="00781BC5">
        <w:rPr>
          <w:rFonts w:ascii="Times New Roman" w:hAnsi="Times New Roman" w:cs="Traditional Arabic"/>
          <w:b/>
          <w:sz w:val="28"/>
          <w:szCs w:val="32"/>
          <w:rtl/>
        </w:rPr>
        <w:t xml:space="preserve"> أحد أهم أدوار التحول الرقمي في دعم الابتكار داخل المشاريع الناشئة. يستخدم رواد الأعمال التقنيات الحديثة مثل </w:t>
      </w:r>
      <w:r w:rsidRPr="00781BC5">
        <w:rPr>
          <w:rFonts w:ascii="Times New Roman" w:hAnsi="Times New Roman" w:cs="Traditional Arabic"/>
          <w:b/>
          <w:bCs/>
          <w:sz w:val="28"/>
          <w:szCs w:val="32"/>
          <w:rtl/>
        </w:rPr>
        <w:t>الذكاء الاصطناعي</w:t>
      </w:r>
      <w:r w:rsidRPr="00781BC5">
        <w:rPr>
          <w:rFonts w:ascii="Times New Roman" w:hAnsi="Times New Roman" w:cs="Traditional Arabic"/>
          <w:b/>
          <w:bCs/>
          <w:sz w:val="28"/>
          <w:szCs w:val="32"/>
        </w:rPr>
        <w:t xml:space="preserve"> (AI)</w:t>
      </w:r>
      <w:r w:rsidRPr="00781BC5">
        <w:rPr>
          <w:rFonts w:ascii="Times New Roman" w:hAnsi="Times New Roman" w:cs="Traditional Arabic"/>
          <w:b/>
          <w:sz w:val="28"/>
          <w:szCs w:val="32"/>
        </w:rPr>
        <w:t xml:space="preserve"> </w:t>
      </w:r>
      <w:r w:rsidRPr="00781BC5">
        <w:rPr>
          <w:rFonts w:ascii="Times New Roman" w:hAnsi="Times New Roman" w:cs="Traditional Arabic"/>
          <w:b/>
          <w:sz w:val="28"/>
          <w:szCs w:val="32"/>
          <w:rtl/>
        </w:rPr>
        <w:t>لتحليل احتياجات العملاء، وتوقع الاتجاهات السوقية، وتصميم منتجات ذات جودة أعلى بكلفة أقل. يتيح الذكاء الاصطناعي محاكاة خصائص المنتجات قبل تصنيعها، مما يقلل من المخاطر المرتبطة بعملية التطوير ويوفر الوقت والموارد</w:t>
      </w:r>
      <w:r w:rsidRPr="00781BC5">
        <w:rPr>
          <w:rFonts w:ascii="Times New Roman" w:hAnsi="Times New Roman" w:cs="Traditional Arabic"/>
          <w:b/>
          <w:sz w:val="28"/>
          <w:szCs w:val="32"/>
        </w:rPr>
        <w:t xml:space="preserve"> (</w:t>
      </w:r>
      <w:proofErr w:type="spellStart"/>
      <w:r w:rsidRPr="00781BC5">
        <w:rPr>
          <w:rFonts w:ascii="Times New Roman" w:hAnsi="Times New Roman" w:cs="Traditional Arabic"/>
          <w:b/>
          <w:sz w:val="28"/>
          <w:szCs w:val="32"/>
        </w:rPr>
        <w:t>Brynjolfsson</w:t>
      </w:r>
      <w:proofErr w:type="spellEnd"/>
      <w:r w:rsidRPr="00781BC5">
        <w:rPr>
          <w:rFonts w:ascii="Times New Roman" w:hAnsi="Times New Roman" w:cs="Traditional Arabic"/>
          <w:b/>
          <w:sz w:val="28"/>
          <w:szCs w:val="32"/>
        </w:rPr>
        <w:t xml:space="preserve"> &amp; McAfee, 2017).</w:t>
      </w:r>
    </w:p>
    <w:p w:rsidR="00781BC5" w:rsidRPr="00781BC5" w:rsidRDefault="00781BC5" w:rsidP="00781BC5">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t xml:space="preserve">كما ساهمت الأدوات الرقمية في ظهور مفهوم </w:t>
      </w:r>
      <w:r w:rsidRPr="00781BC5">
        <w:rPr>
          <w:rFonts w:ascii="Times New Roman" w:hAnsi="Times New Roman" w:cs="Traditional Arabic"/>
          <w:b/>
          <w:bCs/>
          <w:sz w:val="28"/>
          <w:szCs w:val="32"/>
          <w:rtl/>
        </w:rPr>
        <w:t>التصميم السريع</w:t>
      </w:r>
      <w:r w:rsidRPr="00781BC5">
        <w:rPr>
          <w:rFonts w:ascii="Times New Roman" w:hAnsi="Times New Roman" w:cs="Traditional Arabic"/>
          <w:b/>
          <w:bCs/>
          <w:sz w:val="28"/>
          <w:szCs w:val="32"/>
        </w:rPr>
        <w:t xml:space="preserve"> (Rapid Prototyping)</w:t>
      </w:r>
      <w:r w:rsidRPr="00781BC5">
        <w:rPr>
          <w:rFonts w:ascii="Times New Roman" w:hAnsi="Times New Roman" w:cs="Traditional Arabic"/>
          <w:b/>
          <w:sz w:val="28"/>
          <w:szCs w:val="32"/>
          <w:rtl/>
        </w:rPr>
        <w:t xml:space="preserve">، الذي يسمح ببناء نماذج أولية للمنتجات في وقت قصير باستخدام تطبيقات ثلاثية الأبعاد، وأدوات </w:t>
      </w:r>
      <w:proofErr w:type="spellStart"/>
      <w:r w:rsidRPr="00781BC5">
        <w:rPr>
          <w:rFonts w:ascii="Times New Roman" w:hAnsi="Times New Roman" w:cs="Traditional Arabic"/>
          <w:b/>
          <w:sz w:val="28"/>
          <w:szCs w:val="32"/>
          <w:rtl/>
        </w:rPr>
        <w:t>النمذجة</w:t>
      </w:r>
      <w:proofErr w:type="spellEnd"/>
      <w:r w:rsidRPr="00781BC5">
        <w:rPr>
          <w:rFonts w:ascii="Times New Roman" w:hAnsi="Times New Roman" w:cs="Traditional Arabic"/>
          <w:b/>
          <w:sz w:val="28"/>
          <w:szCs w:val="32"/>
          <w:rtl/>
        </w:rPr>
        <w:t xml:space="preserve"> الرقمية، وتقنيات الطباعة </w:t>
      </w:r>
      <w:r w:rsidRPr="00781BC5">
        <w:rPr>
          <w:rFonts w:ascii="Times New Roman" w:hAnsi="Times New Roman" w:cs="Traditional Arabic"/>
          <w:b/>
          <w:sz w:val="28"/>
          <w:szCs w:val="32"/>
          <w:rtl/>
        </w:rPr>
        <w:lastRenderedPageBreak/>
        <w:t>ثلاثية الأبعاد. يساعد هذا النهج الشركات الناشئة على اختبار الأفكار بسرعة، والحصول على تغذية راجعة مباشرة من المستخدمين، وتعديل المنتجات قبل طرحها في الأسواق، مما يرفع نسبة نجاحها ويعزز قدرتها على المنافسة</w:t>
      </w:r>
      <w:r w:rsidRPr="00781BC5">
        <w:rPr>
          <w:rFonts w:ascii="Times New Roman" w:hAnsi="Times New Roman" w:cs="Traditional Arabic"/>
          <w:b/>
          <w:sz w:val="28"/>
          <w:szCs w:val="32"/>
        </w:rPr>
        <w:t xml:space="preserve"> (Anderson, 2013).</w:t>
      </w:r>
    </w:p>
    <w:p w:rsidR="00781BC5" w:rsidRPr="00781BC5" w:rsidRDefault="00DD3971" w:rsidP="00DD3971">
      <w:pPr>
        <w:pStyle w:val="a3"/>
        <w:numPr>
          <w:ilvl w:val="0"/>
          <w:numId w:val="7"/>
        </w:numPr>
        <w:bidi/>
        <w:ind w:left="288"/>
        <w:jc w:val="lowKashida"/>
        <w:rPr>
          <w:rFonts w:ascii="Times New Roman" w:hAnsi="Times New Roman" w:cs="Traditional Arabic"/>
          <w:b/>
          <w:bCs/>
          <w:sz w:val="28"/>
          <w:szCs w:val="32"/>
        </w:rPr>
      </w:pPr>
      <w:r>
        <w:rPr>
          <w:rFonts w:ascii="Times New Roman" w:hAnsi="Times New Roman" w:cs="Traditional Arabic" w:hint="cs"/>
          <w:b/>
          <w:bCs/>
          <w:sz w:val="28"/>
          <w:szCs w:val="32"/>
          <w:rtl/>
        </w:rPr>
        <w:t xml:space="preserve"> </w:t>
      </w:r>
      <w:r w:rsidR="00781BC5" w:rsidRPr="00781BC5">
        <w:rPr>
          <w:rFonts w:ascii="Times New Roman" w:hAnsi="Times New Roman" w:cs="Traditional Arabic"/>
          <w:b/>
          <w:bCs/>
          <w:sz w:val="28"/>
          <w:szCs w:val="32"/>
          <w:rtl/>
        </w:rPr>
        <w:t>تعزيز كفاءة العمليات الداخلية</w:t>
      </w:r>
    </w:p>
    <w:p w:rsidR="00781BC5" w:rsidRPr="00781BC5" w:rsidRDefault="00781BC5" w:rsidP="00781BC5">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t xml:space="preserve">يساهم التحول الرقمي في </w:t>
      </w:r>
      <w:r w:rsidRPr="00781BC5">
        <w:rPr>
          <w:rFonts w:ascii="Times New Roman" w:hAnsi="Times New Roman" w:cs="Traditional Arabic"/>
          <w:b/>
          <w:bCs/>
          <w:sz w:val="28"/>
          <w:szCs w:val="32"/>
          <w:rtl/>
        </w:rPr>
        <w:t>تعزيز كفاءة العمليات الداخلية</w:t>
      </w:r>
      <w:r w:rsidRPr="00781BC5">
        <w:rPr>
          <w:rFonts w:ascii="Times New Roman" w:hAnsi="Times New Roman" w:cs="Traditional Arabic"/>
          <w:b/>
          <w:sz w:val="28"/>
          <w:szCs w:val="32"/>
          <w:rtl/>
        </w:rPr>
        <w:t xml:space="preserve"> للشركات الريادية من خلال إدماج تقنيات </w:t>
      </w:r>
      <w:proofErr w:type="spellStart"/>
      <w:r w:rsidRPr="00781BC5">
        <w:rPr>
          <w:rFonts w:ascii="Times New Roman" w:hAnsi="Times New Roman" w:cs="Traditional Arabic"/>
          <w:b/>
          <w:bCs/>
          <w:sz w:val="28"/>
          <w:szCs w:val="32"/>
          <w:rtl/>
        </w:rPr>
        <w:t>الأتمتة</w:t>
      </w:r>
      <w:proofErr w:type="spellEnd"/>
      <w:r w:rsidRPr="00781BC5">
        <w:rPr>
          <w:rFonts w:ascii="Times New Roman" w:hAnsi="Times New Roman" w:cs="Traditional Arabic"/>
          <w:b/>
          <w:bCs/>
          <w:sz w:val="28"/>
          <w:szCs w:val="32"/>
        </w:rPr>
        <w:t xml:space="preserve"> (Automation)</w:t>
      </w:r>
      <w:r w:rsidRPr="00781BC5">
        <w:rPr>
          <w:rFonts w:ascii="Times New Roman" w:hAnsi="Times New Roman" w:cs="Traditional Arabic"/>
          <w:b/>
          <w:sz w:val="28"/>
          <w:szCs w:val="32"/>
        </w:rPr>
        <w:t xml:space="preserve"> </w:t>
      </w:r>
      <w:r w:rsidRPr="00781BC5">
        <w:rPr>
          <w:rFonts w:ascii="Times New Roman" w:hAnsi="Times New Roman" w:cs="Traditional Arabic"/>
          <w:b/>
          <w:sz w:val="28"/>
          <w:szCs w:val="32"/>
          <w:rtl/>
        </w:rPr>
        <w:t xml:space="preserve">التي تتولى تنفيذ المهام الروتينية بشكل تلقائي، مما يقلل من الأخطاء البشرية ويرفع الإنتاجية. تشمل </w:t>
      </w:r>
      <w:proofErr w:type="spellStart"/>
      <w:r w:rsidRPr="00781BC5">
        <w:rPr>
          <w:rFonts w:ascii="Times New Roman" w:hAnsi="Times New Roman" w:cs="Traditional Arabic"/>
          <w:b/>
          <w:sz w:val="28"/>
          <w:szCs w:val="32"/>
          <w:rtl/>
        </w:rPr>
        <w:t>الأتمتة</w:t>
      </w:r>
      <w:proofErr w:type="spellEnd"/>
      <w:r w:rsidRPr="00781BC5">
        <w:rPr>
          <w:rFonts w:ascii="Times New Roman" w:hAnsi="Times New Roman" w:cs="Traditional Arabic"/>
          <w:b/>
          <w:sz w:val="28"/>
          <w:szCs w:val="32"/>
          <w:rtl/>
        </w:rPr>
        <w:t xml:space="preserve"> استخدام البرمجيات </w:t>
      </w:r>
      <w:proofErr w:type="spellStart"/>
      <w:r w:rsidRPr="00781BC5">
        <w:rPr>
          <w:rFonts w:ascii="Times New Roman" w:hAnsi="Times New Roman" w:cs="Traditional Arabic"/>
          <w:b/>
          <w:sz w:val="28"/>
          <w:szCs w:val="32"/>
          <w:rtl/>
        </w:rPr>
        <w:t>الروبوتية</w:t>
      </w:r>
      <w:proofErr w:type="spellEnd"/>
      <w:r w:rsidRPr="00781BC5">
        <w:rPr>
          <w:rFonts w:ascii="Times New Roman" w:hAnsi="Times New Roman" w:cs="Traditional Arabic"/>
          <w:b/>
          <w:sz w:val="28"/>
          <w:szCs w:val="32"/>
        </w:rPr>
        <w:t xml:space="preserve"> (RPA)</w:t>
      </w:r>
      <w:r w:rsidRPr="00781BC5">
        <w:rPr>
          <w:rFonts w:ascii="Times New Roman" w:hAnsi="Times New Roman" w:cs="Traditional Arabic"/>
          <w:b/>
          <w:sz w:val="28"/>
          <w:szCs w:val="32"/>
          <w:rtl/>
        </w:rPr>
        <w:t>، وإدارة المهام الرقمية، وتطبيقات تخطيط الموارد المؤسسية</w:t>
      </w:r>
      <w:r w:rsidRPr="00781BC5">
        <w:rPr>
          <w:rFonts w:ascii="Times New Roman" w:hAnsi="Times New Roman" w:cs="Traditional Arabic"/>
          <w:b/>
          <w:sz w:val="28"/>
          <w:szCs w:val="32"/>
        </w:rPr>
        <w:t xml:space="preserve"> (ERP)</w:t>
      </w:r>
      <w:r w:rsidRPr="00781BC5">
        <w:rPr>
          <w:rFonts w:ascii="Times New Roman" w:hAnsi="Times New Roman" w:cs="Traditional Arabic"/>
          <w:b/>
          <w:sz w:val="28"/>
          <w:szCs w:val="32"/>
          <w:rtl/>
        </w:rPr>
        <w:t>، وكلها تشكّل أساسًا لتنظيم أفضل للعمليات</w:t>
      </w:r>
      <w:r w:rsidRPr="00781BC5">
        <w:rPr>
          <w:rFonts w:ascii="Times New Roman" w:hAnsi="Times New Roman" w:cs="Traditional Arabic"/>
          <w:b/>
          <w:sz w:val="28"/>
          <w:szCs w:val="32"/>
        </w:rPr>
        <w:t xml:space="preserve"> (Huang &amp; Rust, 2021).</w:t>
      </w:r>
    </w:p>
    <w:p w:rsidR="00781BC5" w:rsidRPr="00781BC5" w:rsidRDefault="00781BC5" w:rsidP="00781BC5">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t xml:space="preserve">إضافة إلى ذلك، أدى التحول الرقمي إلى تطوير مفهوم </w:t>
      </w:r>
      <w:r w:rsidRPr="00781BC5">
        <w:rPr>
          <w:rFonts w:ascii="Times New Roman" w:hAnsi="Times New Roman" w:cs="Traditional Arabic"/>
          <w:b/>
          <w:bCs/>
          <w:sz w:val="28"/>
          <w:szCs w:val="32"/>
          <w:rtl/>
        </w:rPr>
        <w:t>إدارة سلسلة القيمة الرقمية</w:t>
      </w:r>
      <w:r w:rsidRPr="00781BC5">
        <w:rPr>
          <w:rFonts w:ascii="Times New Roman" w:hAnsi="Times New Roman" w:cs="Traditional Arabic"/>
          <w:b/>
          <w:sz w:val="28"/>
          <w:szCs w:val="32"/>
          <w:rtl/>
        </w:rPr>
        <w:t xml:space="preserve"> التي توفر رؤية شاملة لجميع مراحل الإنتاج، بدءًا من التزويد بالمواد إلى التسليم النهائي للعميل. تعتمد هذه السلاسل على البيانات الضخمة والتحليلات المتقدمة لتوقع الطلب، وتحسين المخزون، وتسريع دورات الإنتاج، الأمر الذي يدعم الابتكار عبر تقليل التكلفة والوقت اللازمين لتطوير المنتجات</w:t>
      </w:r>
      <w:r w:rsidRPr="00781BC5">
        <w:rPr>
          <w:rFonts w:ascii="Times New Roman" w:hAnsi="Times New Roman" w:cs="Traditional Arabic"/>
          <w:b/>
          <w:sz w:val="28"/>
          <w:szCs w:val="32"/>
        </w:rPr>
        <w:t xml:space="preserve"> (Porter &amp; </w:t>
      </w:r>
      <w:proofErr w:type="spellStart"/>
      <w:r w:rsidRPr="00781BC5">
        <w:rPr>
          <w:rFonts w:ascii="Times New Roman" w:hAnsi="Times New Roman" w:cs="Traditional Arabic"/>
          <w:b/>
          <w:sz w:val="28"/>
          <w:szCs w:val="32"/>
        </w:rPr>
        <w:t>Heppelmann</w:t>
      </w:r>
      <w:proofErr w:type="spellEnd"/>
      <w:r w:rsidRPr="00781BC5">
        <w:rPr>
          <w:rFonts w:ascii="Times New Roman" w:hAnsi="Times New Roman" w:cs="Traditional Arabic"/>
          <w:b/>
          <w:sz w:val="28"/>
          <w:szCs w:val="32"/>
        </w:rPr>
        <w:t>, 2014).</w:t>
      </w:r>
    </w:p>
    <w:p w:rsidR="00781BC5" w:rsidRPr="00781BC5" w:rsidRDefault="00DD3971" w:rsidP="00DD3971">
      <w:pPr>
        <w:pStyle w:val="a3"/>
        <w:numPr>
          <w:ilvl w:val="0"/>
          <w:numId w:val="7"/>
        </w:numPr>
        <w:bidi/>
        <w:ind w:left="288"/>
        <w:jc w:val="lowKashida"/>
        <w:rPr>
          <w:rFonts w:ascii="Times New Roman" w:hAnsi="Times New Roman" w:cs="Traditional Arabic"/>
          <w:b/>
          <w:bCs/>
          <w:sz w:val="28"/>
          <w:szCs w:val="32"/>
        </w:rPr>
      </w:pPr>
      <w:r>
        <w:rPr>
          <w:rFonts w:ascii="Times New Roman" w:hAnsi="Times New Roman" w:cs="Traditional Arabic" w:hint="cs"/>
          <w:b/>
          <w:bCs/>
          <w:sz w:val="28"/>
          <w:szCs w:val="32"/>
          <w:rtl/>
        </w:rPr>
        <w:t xml:space="preserve"> </w:t>
      </w:r>
      <w:r w:rsidR="00781BC5" w:rsidRPr="00781BC5">
        <w:rPr>
          <w:rFonts w:ascii="Times New Roman" w:hAnsi="Times New Roman" w:cs="Traditional Arabic"/>
          <w:b/>
          <w:bCs/>
          <w:sz w:val="28"/>
          <w:szCs w:val="32"/>
          <w:rtl/>
        </w:rPr>
        <w:t>تحسين الوصول إلى الأسواق والعملاء</w:t>
      </w:r>
    </w:p>
    <w:p w:rsidR="00781BC5" w:rsidRPr="00781BC5" w:rsidRDefault="00781BC5" w:rsidP="00781BC5">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t xml:space="preserve">أحدث التحول الرقمي نقلة نوعية في </w:t>
      </w:r>
      <w:r w:rsidRPr="00781BC5">
        <w:rPr>
          <w:rFonts w:ascii="Times New Roman" w:hAnsi="Times New Roman" w:cs="Traditional Arabic"/>
          <w:b/>
          <w:bCs/>
          <w:sz w:val="28"/>
          <w:szCs w:val="32"/>
          <w:rtl/>
        </w:rPr>
        <w:t>آليات الوصول إلى العملاء</w:t>
      </w:r>
      <w:r w:rsidRPr="00781BC5">
        <w:rPr>
          <w:rFonts w:ascii="Times New Roman" w:hAnsi="Times New Roman" w:cs="Traditional Arabic"/>
          <w:b/>
          <w:sz w:val="28"/>
          <w:szCs w:val="32"/>
          <w:rtl/>
        </w:rPr>
        <w:t xml:space="preserve"> عبر الاعتماد على </w:t>
      </w:r>
      <w:r w:rsidRPr="00781BC5">
        <w:rPr>
          <w:rFonts w:ascii="Times New Roman" w:hAnsi="Times New Roman" w:cs="Traditional Arabic"/>
          <w:b/>
          <w:bCs/>
          <w:sz w:val="28"/>
          <w:szCs w:val="32"/>
          <w:rtl/>
        </w:rPr>
        <w:t>التسويق الرقمي</w:t>
      </w:r>
      <w:r w:rsidRPr="00781BC5">
        <w:rPr>
          <w:rFonts w:ascii="Times New Roman" w:hAnsi="Times New Roman" w:cs="Traditional Arabic"/>
          <w:b/>
          <w:sz w:val="28"/>
          <w:szCs w:val="32"/>
          <w:rtl/>
        </w:rPr>
        <w:t xml:space="preserve"> الذي يوفر للشركات الناشئة أدوات فعالة مثل الإعلانات الموجهة، وتحسين محركات البحث</w:t>
      </w:r>
      <w:r w:rsidRPr="00781BC5">
        <w:rPr>
          <w:rFonts w:ascii="Times New Roman" w:hAnsi="Times New Roman" w:cs="Traditional Arabic"/>
          <w:b/>
          <w:sz w:val="28"/>
          <w:szCs w:val="32"/>
        </w:rPr>
        <w:t xml:space="preserve"> (SEO)</w:t>
      </w:r>
      <w:r w:rsidRPr="00781BC5">
        <w:rPr>
          <w:rFonts w:ascii="Times New Roman" w:hAnsi="Times New Roman" w:cs="Traditional Arabic"/>
          <w:b/>
          <w:sz w:val="28"/>
          <w:szCs w:val="32"/>
          <w:rtl/>
        </w:rPr>
        <w:t>، والتسويق عبر وسائل التواصل الاجتماعي. تتيح هذه الأدوات الوصول إلى جمهور واسع بتكلفة منخفضة مقارنة بالطرق التقليدية، كما تسمح بقياس فعالية الحملات التسويقية بدقة عالية</w:t>
      </w:r>
      <w:r w:rsidRPr="00781BC5">
        <w:rPr>
          <w:rFonts w:ascii="Times New Roman" w:hAnsi="Times New Roman" w:cs="Traditional Arabic"/>
          <w:b/>
          <w:sz w:val="28"/>
          <w:szCs w:val="32"/>
        </w:rPr>
        <w:t xml:space="preserve"> (Chaffey &amp; Ellis-Chadwick, 2019).</w:t>
      </w:r>
    </w:p>
    <w:p w:rsidR="00781BC5" w:rsidRDefault="00781BC5" w:rsidP="00781BC5">
      <w:pPr>
        <w:bidi/>
        <w:jc w:val="lowKashida"/>
        <w:rPr>
          <w:rFonts w:ascii="Times New Roman" w:hAnsi="Times New Roman" w:cs="Traditional Arabic"/>
          <w:b/>
          <w:sz w:val="28"/>
          <w:szCs w:val="32"/>
          <w:rtl/>
        </w:rPr>
      </w:pPr>
      <w:r w:rsidRPr="00781BC5">
        <w:rPr>
          <w:rFonts w:ascii="Times New Roman" w:hAnsi="Times New Roman" w:cs="Traditional Arabic"/>
          <w:b/>
          <w:sz w:val="28"/>
          <w:szCs w:val="32"/>
          <w:rtl/>
        </w:rPr>
        <w:t xml:space="preserve">من جهة أخرى، يساعد تحليل </w:t>
      </w:r>
      <w:r w:rsidRPr="00781BC5">
        <w:rPr>
          <w:rFonts w:ascii="Times New Roman" w:hAnsi="Times New Roman" w:cs="Traditional Arabic"/>
          <w:b/>
          <w:bCs/>
          <w:sz w:val="28"/>
          <w:szCs w:val="32"/>
          <w:rtl/>
        </w:rPr>
        <w:t>السلوك الاستهلاكي باستخدام البيانات الضخمة</w:t>
      </w:r>
      <w:r w:rsidRPr="00781BC5">
        <w:rPr>
          <w:rFonts w:ascii="Times New Roman" w:hAnsi="Times New Roman" w:cs="Traditional Arabic"/>
          <w:b/>
          <w:bCs/>
          <w:sz w:val="28"/>
          <w:szCs w:val="32"/>
        </w:rPr>
        <w:t xml:space="preserve"> (Big Data Analytics)</w:t>
      </w:r>
      <w:r w:rsidRPr="00781BC5">
        <w:rPr>
          <w:rFonts w:ascii="Times New Roman" w:hAnsi="Times New Roman" w:cs="Traditional Arabic"/>
          <w:b/>
          <w:sz w:val="28"/>
          <w:szCs w:val="32"/>
        </w:rPr>
        <w:t xml:space="preserve"> </w:t>
      </w:r>
      <w:r w:rsidRPr="00781BC5">
        <w:rPr>
          <w:rFonts w:ascii="Times New Roman" w:hAnsi="Times New Roman" w:cs="Traditional Arabic"/>
          <w:b/>
          <w:sz w:val="28"/>
          <w:szCs w:val="32"/>
          <w:rtl/>
        </w:rPr>
        <w:t>الشركات الناشئة على فهم تفضيلات العملاء وتوقع احتياجاتهم المستقبلية. من خلال تحليل بيانات التفاعل والشراء، تستطيع الشركات تخصيص المنتجات والخدمات، وتصميم عروض موجهة، وتبني استراتيجيات ابتكار أكثر دقة وفاعلية. هذا الفهم العميق لسلوك المستهلك يرفع من احتمالات نجاح المنتجات الجديدة في السوق</w:t>
      </w:r>
      <w:r w:rsidRPr="00781BC5">
        <w:rPr>
          <w:rFonts w:ascii="Times New Roman" w:hAnsi="Times New Roman" w:cs="Traditional Arabic"/>
          <w:b/>
          <w:sz w:val="28"/>
          <w:szCs w:val="32"/>
        </w:rPr>
        <w:t xml:space="preserve"> (Wedel &amp; </w:t>
      </w:r>
      <w:proofErr w:type="spellStart"/>
      <w:r w:rsidRPr="00781BC5">
        <w:rPr>
          <w:rFonts w:ascii="Times New Roman" w:hAnsi="Times New Roman" w:cs="Traditional Arabic"/>
          <w:b/>
          <w:sz w:val="28"/>
          <w:szCs w:val="32"/>
        </w:rPr>
        <w:t>Kannan</w:t>
      </w:r>
      <w:proofErr w:type="spellEnd"/>
      <w:r w:rsidRPr="00781BC5">
        <w:rPr>
          <w:rFonts w:ascii="Times New Roman" w:hAnsi="Times New Roman" w:cs="Traditional Arabic"/>
          <w:b/>
          <w:sz w:val="28"/>
          <w:szCs w:val="32"/>
        </w:rPr>
        <w:t>, 2016).</w:t>
      </w:r>
    </w:p>
    <w:p w:rsidR="00D641AF" w:rsidRPr="00781BC5" w:rsidRDefault="00D641AF" w:rsidP="00D641AF">
      <w:pPr>
        <w:bidi/>
        <w:jc w:val="lowKashida"/>
        <w:rPr>
          <w:rFonts w:ascii="Times New Roman" w:hAnsi="Times New Roman" w:cs="Traditional Arabic"/>
          <w:b/>
          <w:sz w:val="28"/>
          <w:szCs w:val="32"/>
        </w:rPr>
      </w:pPr>
    </w:p>
    <w:p w:rsidR="00781BC5" w:rsidRPr="00781BC5" w:rsidRDefault="00D641AF" w:rsidP="00781BC5">
      <w:pPr>
        <w:bidi/>
        <w:jc w:val="lowKashida"/>
        <w:rPr>
          <w:rFonts w:ascii="Times New Roman" w:hAnsi="Times New Roman" w:cs="Traditional Arabic"/>
          <w:b/>
          <w:bCs/>
          <w:color w:val="FF0000"/>
          <w:sz w:val="28"/>
          <w:szCs w:val="32"/>
        </w:rPr>
      </w:pPr>
      <w:r w:rsidRPr="00602BDD">
        <w:rPr>
          <w:rFonts w:ascii="Times New Roman" w:hAnsi="Times New Roman" w:cs="Traditional Arabic" w:hint="cs"/>
          <w:b/>
          <w:bCs/>
          <w:color w:val="FF0000"/>
          <w:sz w:val="28"/>
          <w:szCs w:val="32"/>
          <w:rtl/>
        </w:rPr>
        <w:lastRenderedPageBreak/>
        <w:t>ثالثا: العوامل</w:t>
      </w:r>
      <w:r w:rsidR="00781BC5" w:rsidRPr="00781BC5">
        <w:rPr>
          <w:rFonts w:ascii="Times New Roman" w:hAnsi="Times New Roman" w:cs="Traditional Arabic"/>
          <w:b/>
          <w:bCs/>
          <w:color w:val="FF0000"/>
          <w:sz w:val="28"/>
          <w:szCs w:val="32"/>
          <w:rtl/>
        </w:rPr>
        <w:t xml:space="preserve"> التمكينية للتحول الرقمي داخل المشاريع الناشئة</w:t>
      </w:r>
    </w:p>
    <w:p w:rsidR="00781BC5" w:rsidRPr="00781BC5" w:rsidRDefault="00781BC5" w:rsidP="00781BC5">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t xml:space="preserve">يمثل التحول الرقمي ركيزة أساسية لنمو وازدهار الشركات الريادية الناشئة، غير أنه لا يتحقق بصورة تلقائية؛ بل يتطلب توافر مجموعة من </w:t>
      </w:r>
      <w:r w:rsidRPr="00D641AF">
        <w:rPr>
          <w:rFonts w:ascii="Times New Roman" w:hAnsi="Times New Roman" w:cs="Traditional Arabic"/>
          <w:sz w:val="28"/>
          <w:szCs w:val="32"/>
          <w:rtl/>
        </w:rPr>
        <w:t>العوامل التمكينية</w:t>
      </w:r>
      <w:r w:rsidRPr="00781BC5">
        <w:rPr>
          <w:rFonts w:ascii="Times New Roman" w:hAnsi="Times New Roman" w:cs="Traditional Arabic"/>
          <w:b/>
          <w:sz w:val="28"/>
          <w:szCs w:val="32"/>
          <w:rtl/>
        </w:rPr>
        <w:t xml:space="preserve"> التي تدعم القدرة التكنولوجية والتنظيمية والبشرية لهذه المشاريع. تشمل أهم هذه العوامل: البنية التحتية الرقمية، والمهارات الرقمية، والتمويل الرقمي، إضافة إلى دور الحاضنات والمسرّعات في تعزيز البيئة الداعمة للابتكار الرقمي</w:t>
      </w:r>
      <w:r w:rsidRPr="00781BC5">
        <w:rPr>
          <w:rFonts w:ascii="Times New Roman" w:hAnsi="Times New Roman" w:cs="Traditional Arabic"/>
          <w:b/>
          <w:sz w:val="28"/>
          <w:szCs w:val="32"/>
        </w:rPr>
        <w:t>.</w:t>
      </w:r>
    </w:p>
    <w:p w:rsidR="00781BC5" w:rsidRPr="00DD3971" w:rsidRDefault="00781BC5" w:rsidP="00DD3971">
      <w:pPr>
        <w:pStyle w:val="a3"/>
        <w:numPr>
          <w:ilvl w:val="0"/>
          <w:numId w:val="8"/>
        </w:numPr>
        <w:bidi/>
        <w:ind w:left="429"/>
        <w:jc w:val="lowKashida"/>
        <w:rPr>
          <w:rFonts w:ascii="Times New Roman" w:hAnsi="Times New Roman" w:cs="Traditional Arabic"/>
          <w:b/>
          <w:bCs/>
          <w:sz w:val="28"/>
          <w:szCs w:val="32"/>
        </w:rPr>
      </w:pPr>
      <w:r w:rsidRPr="00DD3971">
        <w:rPr>
          <w:rFonts w:ascii="Times New Roman" w:hAnsi="Times New Roman" w:cs="Traditional Arabic"/>
          <w:b/>
          <w:bCs/>
          <w:sz w:val="28"/>
          <w:szCs w:val="32"/>
          <w:rtl/>
        </w:rPr>
        <w:t>البنية التحتية الرقمية</w:t>
      </w:r>
    </w:p>
    <w:p w:rsidR="00781BC5" w:rsidRPr="00781BC5" w:rsidRDefault="00781BC5" w:rsidP="00781BC5">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t xml:space="preserve">تُعد </w:t>
      </w:r>
      <w:r w:rsidRPr="00D641AF">
        <w:rPr>
          <w:rFonts w:ascii="Times New Roman" w:hAnsi="Times New Roman" w:cs="Traditional Arabic"/>
          <w:sz w:val="28"/>
          <w:szCs w:val="32"/>
          <w:rtl/>
        </w:rPr>
        <w:t>البنية التحتية الرقمية</w:t>
      </w:r>
      <w:r w:rsidRPr="00781BC5">
        <w:rPr>
          <w:rFonts w:ascii="Times New Roman" w:hAnsi="Times New Roman" w:cs="Traditional Arabic"/>
          <w:b/>
          <w:sz w:val="28"/>
          <w:szCs w:val="32"/>
          <w:rtl/>
        </w:rPr>
        <w:t xml:space="preserve"> الأساس الذي يُبنى عليه التحول الرقمي داخل الشركات الناشئة، وهي تشمل شبكات الاتصال عالية السرعة، ومراكز البيانات، والحوسبة السحابية، وأنظمة الأمن </w:t>
      </w:r>
      <w:proofErr w:type="spellStart"/>
      <w:r w:rsidRPr="00781BC5">
        <w:rPr>
          <w:rFonts w:ascii="Times New Roman" w:hAnsi="Times New Roman" w:cs="Traditional Arabic"/>
          <w:b/>
          <w:sz w:val="28"/>
          <w:szCs w:val="32"/>
          <w:rtl/>
        </w:rPr>
        <w:t>السيبراني</w:t>
      </w:r>
      <w:proofErr w:type="spellEnd"/>
      <w:r w:rsidRPr="00781BC5">
        <w:rPr>
          <w:rFonts w:ascii="Times New Roman" w:hAnsi="Times New Roman" w:cs="Traditional Arabic"/>
          <w:b/>
          <w:sz w:val="28"/>
          <w:szCs w:val="32"/>
          <w:rtl/>
        </w:rPr>
        <w:t>. إذ يتيح توفر اتصال سريع ومستقر بالإنترنت عمليات التواصل الفعال، والوصول إلى أدوات العمل السحابية، والتعاون بين الفرق عن بُعد، مما يعزز مرونة العمل ويسرّع الابتكار</w:t>
      </w:r>
      <w:r w:rsidRPr="00781BC5">
        <w:rPr>
          <w:rFonts w:ascii="Times New Roman" w:hAnsi="Times New Roman" w:cs="Traditional Arabic"/>
          <w:b/>
          <w:sz w:val="28"/>
          <w:szCs w:val="32"/>
        </w:rPr>
        <w:t xml:space="preserve"> (OECD, 2020).</w:t>
      </w:r>
    </w:p>
    <w:p w:rsidR="00781BC5" w:rsidRPr="00781BC5" w:rsidRDefault="00781BC5" w:rsidP="00DD3971">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t xml:space="preserve">تلعب الحوسبة السحابية دورًا جوهريًا في تمكين الشركات الناشئة من الوصول إلى موارد </w:t>
      </w:r>
      <w:proofErr w:type="spellStart"/>
      <w:r w:rsidRPr="00781BC5">
        <w:rPr>
          <w:rFonts w:ascii="Times New Roman" w:hAnsi="Times New Roman" w:cs="Traditional Arabic"/>
          <w:b/>
          <w:sz w:val="28"/>
          <w:szCs w:val="32"/>
          <w:rtl/>
        </w:rPr>
        <w:t>حوسبية</w:t>
      </w:r>
      <w:proofErr w:type="spellEnd"/>
      <w:r w:rsidRPr="00781BC5">
        <w:rPr>
          <w:rFonts w:ascii="Times New Roman" w:hAnsi="Times New Roman" w:cs="Traditional Arabic"/>
          <w:b/>
          <w:sz w:val="28"/>
          <w:szCs w:val="32"/>
          <w:rtl/>
        </w:rPr>
        <w:t xml:space="preserve"> عالية بتكاليف منخفضة، دون الحاجة إلى استثمارات ضخمة في البنية التحتية التقليدية. كما تسهم أنظمة الأمن </w:t>
      </w:r>
      <w:proofErr w:type="spellStart"/>
      <w:r w:rsidRPr="00781BC5">
        <w:rPr>
          <w:rFonts w:ascii="Times New Roman" w:hAnsi="Times New Roman" w:cs="Traditional Arabic"/>
          <w:b/>
          <w:sz w:val="28"/>
          <w:szCs w:val="32"/>
          <w:rtl/>
        </w:rPr>
        <w:t>السيبراني</w:t>
      </w:r>
      <w:proofErr w:type="spellEnd"/>
      <w:r w:rsidRPr="00781BC5">
        <w:rPr>
          <w:rFonts w:ascii="Times New Roman" w:hAnsi="Times New Roman" w:cs="Traditional Arabic"/>
          <w:b/>
          <w:sz w:val="28"/>
          <w:szCs w:val="32"/>
          <w:rtl/>
        </w:rPr>
        <w:t xml:space="preserve"> في تعزيز الثقة الرقمية، إذ تمكّن المشاريع من حماية بياناتها الحساسة وضمان استمرارية العمل في بيئة رقمية تزداد فيها التهديدات الإلكترونية</w:t>
      </w:r>
      <w:r w:rsidRPr="00781BC5">
        <w:rPr>
          <w:rFonts w:ascii="Times New Roman" w:hAnsi="Times New Roman" w:cs="Traditional Arabic"/>
          <w:b/>
          <w:sz w:val="28"/>
          <w:szCs w:val="32"/>
        </w:rPr>
        <w:t xml:space="preserve"> (Columbus, 2022).</w:t>
      </w:r>
    </w:p>
    <w:p w:rsidR="00781BC5" w:rsidRPr="00781BC5" w:rsidRDefault="00DD3971" w:rsidP="00DD3971">
      <w:pPr>
        <w:pStyle w:val="a3"/>
        <w:numPr>
          <w:ilvl w:val="0"/>
          <w:numId w:val="8"/>
        </w:numPr>
        <w:bidi/>
        <w:ind w:left="288"/>
        <w:jc w:val="lowKashida"/>
        <w:rPr>
          <w:rFonts w:ascii="Times New Roman" w:hAnsi="Times New Roman" w:cs="Traditional Arabic"/>
          <w:b/>
          <w:bCs/>
          <w:sz w:val="28"/>
          <w:szCs w:val="32"/>
        </w:rPr>
      </w:pPr>
      <w:r>
        <w:rPr>
          <w:rFonts w:ascii="Times New Roman" w:hAnsi="Times New Roman" w:cs="Traditional Arabic" w:hint="cs"/>
          <w:b/>
          <w:bCs/>
          <w:sz w:val="28"/>
          <w:szCs w:val="32"/>
          <w:rtl/>
        </w:rPr>
        <w:t xml:space="preserve"> </w:t>
      </w:r>
      <w:r w:rsidR="00781BC5" w:rsidRPr="00781BC5">
        <w:rPr>
          <w:rFonts w:ascii="Times New Roman" w:hAnsi="Times New Roman" w:cs="Traditional Arabic"/>
          <w:b/>
          <w:bCs/>
          <w:sz w:val="28"/>
          <w:szCs w:val="32"/>
          <w:rtl/>
        </w:rPr>
        <w:t>المهارات الرقمية لدى الرواد</w:t>
      </w:r>
      <w:r w:rsidR="00D641AF">
        <w:rPr>
          <w:rFonts w:ascii="Times New Roman" w:hAnsi="Times New Roman" w:cs="Traditional Arabic" w:hint="cs"/>
          <w:b/>
          <w:bCs/>
          <w:sz w:val="28"/>
          <w:szCs w:val="32"/>
          <w:rtl/>
        </w:rPr>
        <w:t>:</w:t>
      </w:r>
    </w:p>
    <w:p w:rsidR="00781BC5" w:rsidRPr="00781BC5" w:rsidRDefault="00781BC5" w:rsidP="00781BC5">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t xml:space="preserve">تُعد </w:t>
      </w:r>
      <w:r w:rsidRPr="00D641AF">
        <w:rPr>
          <w:rFonts w:ascii="Times New Roman" w:hAnsi="Times New Roman" w:cs="Traditional Arabic"/>
          <w:sz w:val="28"/>
          <w:szCs w:val="32"/>
          <w:rtl/>
        </w:rPr>
        <w:t>المهارات الرقمية</w:t>
      </w:r>
      <w:r w:rsidRPr="00781BC5">
        <w:rPr>
          <w:rFonts w:ascii="Times New Roman" w:hAnsi="Times New Roman" w:cs="Traditional Arabic"/>
          <w:b/>
          <w:sz w:val="28"/>
          <w:szCs w:val="32"/>
          <w:rtl/>
        </w:rPr>
        <w:t xml:space="preserve"> أحد أهم العوامل التي تحدد قدرة الشركات الناشئة على الاستفادة من التحول الرقمي. تشمل هذه المهارات القدرة على استخدام أدوات التحليل الرقمي، وفهم تقنيات الذكاء الاصطناعي، وإدارة البيانات، وتصميم المنتجات الرقمية. ويؤكد الأدب البحثي أن نقص المهارات الرقمية يمثل أحد أكبر العوائق أمام نجاح التحول الرقمي، خاصة في الاقتصادات الناشئة</w:t>
      </w:r>
      <w:r w:rsidRPr="00781BC5">
        <w:rPr>
          <w:rFonts w:ascii="Times New Roman" w:hAnsi="Times New Roman" w:cs="Traditional Arabic"/>
          <w:b/>
          <w:sz w:val="28"/>
          <w:szCs w:val="32"/>
        </w:rPr>
        <w:t xml:space="preserve"> (World Bank, 2019).</w:t>
      </w:r>
    </w:p>
    <w:p w:rsidR="00781BC5" w:rsidRPr="00781BC5" w:rsidRDefault="00781BC5" w:rsidP="00781BC5">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t xml:space="preserve">يمتلك رواد الأعمال المزودون بمهارات رقمية متقدمة قدرة أكبر على اتخاذ قرارات مبنية على البيانات، وتطوير نماذج أعمال مبتكرة، واستغلال الفرص التي تتيحها التكنولوجيا الحديثة. كما تساعد هذه المهارات على خلق ثقافة تنظيمية </w:t>
      </w:r>
      <w:r w:rsidRPr="00781BC5">
        <w:rPr>
          <w:rFonts w:ascii="Times New Roman" w:hAnsi="Times New Roman" w:cs="Traditional Arabic"/>
          <w:b/>
          <w:sz w:val="28"/>
          <w:szCs w:val="32"/>
          <w:rtl/>
        </w:rPr>
        <w:lastRenderedPageBreak/>
        <w:t>تشجع التعلم المستمر والتجريب، وهي عوامل أساسية في بيئات الشركات الناشئة التي تعمل في أسواق ديناميكية عالية التنافسية</w:t>
      </w:r>
      <w:r w:rsidRPr="00781BC5">
        <w:rPr>
          <w:rFonts w:ascii="Times New Roman" w:hAnsi="Times New Roman" w:cs="Traditional Arabic"/>
          <w:b/>
          <w:sz w:val="28"/>
          <w:szCs w:val="32"/>
        </w:rPr>
        <w:t xml:space="preserve"> (</w:t>
      </w:r>
      <w:proofErr w:type="spellStart"/>
      <w:r w:rsidRPr="00781BC5">
        <w:rPr>
          <w:rFonts w:ascii="Times New Roman" w:hAnsi="Times New Roman" w:cs="Traditional Arabic"/>
          <w:b/>
          <w:sz w:val="28"/>
          <w:szCs w:val="32"/>
        </w:rPr>
        <w:t>Nambisan</w:t>
      </w:r>
      <w:proofErr w:type="spellEnd"/>
      <w:r w:rsidRPr="00781BC5">
        <w:rPr>
          <w:rFonts w:ascii="Times New Roman" w:hAnsi="Times New Roman" w:cs="Traditional Arabic"/>
          <w:b/>
          <w:sz w:val="28"/>
          <w:szCs w:val="32"/>
        </w:rPr>
        <w:t>, 2017).</w:t>
      </w:r>
    </w:p>
    <w:p w:rsidR="00781BC5" w:rsidRPr="00781BC5" w:rsidRDefault="00DD3971" w:rsidP="00DD3971">
      <w:pPr>
        <w:pStyle w:val="a3"/>
        <w:numPr>
          <w:ilvl w:val="0"/>
          <w:numId w:val="8"/>
        </w:numPr>
        <w:bidi/>
        <w:ind w:left="288"/>
        <w:jc w:val="lowKashida"/>
        <w:rPr>
          <w:rFonts w:ascii="Times New Roman" w:hAnsi="Times New Roman" w:cs="Traditional Arabic"/>
          <w:b/>
          <w:bCs/>
          <w:sz w:val="28"/>
          <w:szCs w:val="32"/>
        </w:rPr>
      </w:pPr>
      <w:r>
        <w:rPr>
          <w:rFonts w:ascii="Times New Roman" w:hAnsi="Times New Roman" w:cs="Traditional Arabic" w:hint="cs"/>
          <w:b/>
          <w:bCs/>
          <w:sz w:val="28"/>
          <w:szCs w:val="32"/>
          <w:rtl/>
        </w:rPr>
        <w:t xml:space="preserve"> </w:t>
      </w:r>
      <w:r w:rsidR="00781BC5" w:rsidRPr="00781BC5">
        <w:rPr>
          <w:rFonts w:ascii="Times New Roman" w:hAnsi="Times New Roman" w:cs="Traditional Arabic"/>
          <w:b/>
          <w:bCs/>
          <w:sz w:val="28"/>
          <w:szCs w:val="32"/>
          <w:rtl/>
        </w:rPr>
        <w:t>التمويل الرقمي</w:t>
      </w:r>
      <w:r w:rsidR="00781BC5" w:rsidRPr="00781BC5">
        <w:rPr>
          <w:rFonts w:ascii="Times New Roman" w:hAnsi="Times New Roman" w:cs="Traditional Arabic"/>
          <w:b/>
          <w:bCs/>
          <w:sz w:val="28"/>
          <w:szCs w:val="32"/>
        </w:rPr>
        <w:t xml:space="preserve"> (</w:t>
      </w:r>
      <w:proofErr w:type="spellStart"/>
      <w:r w:rsidR="00781BC5" w:rsidRPr="00781BC5">
        <w:rPr>
          <w:rFonts w:ascii="Times New Roman" w:hAnsi="Times New Roman" w:cs="Traditional Arabic"/>
          <w:b/>
          <w:bCs/>
          <w:sz w:val="28"/>
          <w:szCs w:val="32"/>
        </w:rPr>
        <w:t>FinTech</w:t>
      </w:r>
      <w:proofErr w:type="spellEnd"/>
      <w:r w:rsidR="00781BC5" w:rsidRPr="00781BC5">
        <w:rPr>
          <w:rFonts w:ascii="Times New Roman" w:hAnsi="Times New Roman" w:cs="Traditional Arabic"/>
          <w:b/>
          <w:bCs/>
          <w:sz w:val="28"/>
          <w:szCs w:val="32"/>
        </w:rPr>
        <w:t>)</w:t>
      </w:r>
    </w:p>
    <w:p w:rsidR="00781BC5" w:rsidRPr="00781BC5" w:rsidRDefault="00781BC5" w:rsidP="00781BC5">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t xml:space="preserve">برز </w:t>
      </w:r>
      <w:r w:rsidRPr="00D641AF">
        <w:rPr>
          <w:rFonts w:ascii="Times New Roman" w:hAnsi="Times New Roman" w:cs="Traditional Arabic"/>
          <w:sz w:val="28"/>
          <w:szCs w:val="32"/>
          <w:rtl/>
        </w:rPr>
        <w:t>التمويل الرقمي</w:t>
      </w:r>
      <w:r w:rsidRPr="00D641AF">
        <w:rPr>
          <w:rFonts w:ascii="Times New Roman" w:hAnsi="Times New Roman" w:cs="Traditional Arabic"/>
          <w:sz w:val="28"/>
          <w:szCs w:val="32"/>
        </w:rPr>
        <w:t xml:space="preserve"> (</w:t>
      </w:r>
      <w:proofErr w:type="spellStart"/>
      <w:r w:rsidRPr="00D641AF">
        <w:rPr>
          <w:rFonts w:ascii="Times New Roman" w:hAnsi="Times New Roman" w:cs="Traditional Arabic"/>
          <w:sz w:val="28"/>
          <w:szCs w:val="32"/>
        </w:rPr>
        <w:t>FinTech</w:t>
      </w:r>
      <w:proofErr w:type="spellEnd"/>
      <w:r w:rsidRPr="00D641AF">
        <w:rPr>
          <w:rFonts w:ascii="Times New Roman" w:hAnsi="Times New Roman" w:cs="Traditional Arabic"/>
          <w:sz w:val="28"/>
          <w:szCs w:val="32"/>
        </w:rPr>
        <w:t>)</w:t>
      </w:r>
      <w:r w:rsidRPr="00781BC5">
        <w:rPr>
          <w:rFonts w:ascii="Times New Roman" w:hAnsi="Times New Roman" w:cs="Traditional Arabic"/>
          <w:b/>
          <w:sz w:val="28"/>
          <w:szCs w:val="32"/>
        </w:rPr>
        <w:t xml:space="preserve"> </w:t>
      </w:r>
      <w:r w:rsidRPr="00781BC5">
        <w:rPr>
          <w:rFonts w:ascii="Times New Roman" w:hAnsi="Times New Roman" w:cs="Traditional Arabic"/>
          <w:b/>
          <w:sz w:val="28"/>
          <w:szCs w:val="32"/>
          <w:rtl/>
        </w:rPr>
        <w:t>كعامل محوري في تمكين المشاريع الناشئة من الحصول على التمويل بطرق أسرع وأكثر مرونة مقارنة بالطرق التقليدية. تشمل حلول التمويل الرقمي التمويل الجماعي</w:t>
      </w:r>
      <w:r w:rsidRPr="00781BC5">
        <w:rPr>
          <w:rFonts w:ascii="Times New Roman" w:hAnsi="Times New Roman" w:cs="Traditional Arabic"/>
          <w:b/>
          <w:sz w:val="28"/>
          <w:szCs w:val="32"/>
        </w:rPr>
        <w:t xml:space="preserve"> (</w:t>
      </w:r>
      <w:proofErr w:type="spellStart"/>
      <w:r w:rsidRPr="00781BC5">
        <w:rPr>
          <w:rFonts w:ascii="Times New Roman" w:hAnsi="Times New Roman" w:cs="Traditional Arabic"/>
          <w:b/>
          <w:sz w:val="28"/>
          <w:szCs w:val="32"/>
        </w:rPr>
        <w:t>Crowdfunding</w:t>
      </w:r>
      <w:proofErr w:type="spellEnd"/>
      <w:r w:rsidRPr="00781BC5">
        <w:rPr>
          <w:rFonts w:ascii="Times New Roman" w:hAnsi="Times New Roman" w:cs="Traditional Arabic"/>
          <w:b/>
          <w:sz w:val="28"/>
          <w:szCs w:val="32"/>
        </w:rPr>
        <w:t>)</w:t>
      </w:r>
      <w:r w:rsidRPr="00781BC5">
        <w:rPr>
          <w:rFonts w:ascii="Times New Roman" w:hAnsi="Times New Roman" w:cs="Traditional Arabic"/>
          <w:b/>
          <w:sz w:val="28"/>
          <w:szCs w:val="32"/>
          <w:rtl/>
        </w:rPr>
        <w:t>، والدفع الإلكتروني، والخدمات البنكية الرقمية، والبلوك تشين. تتيح هذه الأدوات للشركات الناشئة الوصول إلى مصادر تمويل متنوعة دون الحاجة إلى ضمانات كبيرة، مما يزيل إحدى أكبر العقبات التي تواجهها الشركات في مراحلها الأولى</w:t>
      </w:r>
      <w:r w:rsidRPr="00781BC5">
        <w:rPr>
          <w:rFonts w:ascii="Times New Roman" w:hAnsi="Times New Roman" w:cs="Traditional Arabic"/>
          <w:b/>
          <w:sz w:val="28"/>
          <w:szCs w:val="32"/>
        </w:rPr>
        <w:t xml:space="preserve"> (Haddad &amp; </w:t>
      </w:r>
      <w:proofErr w:type="spellStart"/>
      <w:r w:rsidRPr="00781BC5">
        <w:rPr>
          <w:rFonts w:ascii="Times New Roman" w:hAnsi="Times New Roman" w:cs="Traditional Arabic"/>
          <w:b/>
          <w:sz w:val="28"/>
          <w:szCs w:val="32"/>
        </w:rPr>
        <w:t>Hornuf</w:t>
      </w:r>
      <w:proofErr w:type="spellEnd"/>
      <w:r w:rsidRPr="00781BC5">
        <w:rPr>
          <w:rFonts w:ascii="Times New Roman" w:hAnsi="Times New Roman" w:cs="Traditional Arabic"/>
          <w:b/>
          <w:sz w:val="28"/>
          <w:szCs w:val="32"/>
        </w:rPr>
        <w:t>, 2019).</w:t>
      </w:r>
    </w:p>
    <w:p w:rsidR="00781BC5" w:rsidRPr="00781BC5" w:rsidRDefault="00781BC5" w:rsidP="00781BC5">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t>كما يسهم التمويل الرقمي في تسهيل عمليات الدفع والتحصيل، وتطوير نماذج أعمال تعتمد على الاشتراكات أو المعاملات الرقمية، وهو ما يدعم القدرة التشغيلية للمشروعات الناشئة ويقلل من تكاليف المعاملات. إضافةً إلى ذلك، تسمح تقنيات البلوك تشين بتحسين الشفافية وتعزيز الثقة بين المستثمرين ورواد الأعمال، مما يعزز من جاذبية المشاريع الريادية</w:t>
      </w:r>
      <w:r w:rsidRPr="00781BC5">
        <w:rPr>
          <w:rFonts w:ascii="Times New Roman" w:hAnsi="Times New Roman" w:cs="Traditional Arabic"/>
          <w:b/>
          <w:sz w:val="28"/>
          <w:szCs w:val="32"/>
        </w:rPr>
        <w:t xml:space="preserve"> (</w:t>
      </w:r>
      <w:proofErr w:type="spellStart"/>
      <w:r w:rsidRPr="00781BC5">
        <w:rPr>
          <w:rFonts w:ascii="Times New Roman" w:hAnsi="Times New Roman" w:cs="Traditional Arabic"/>
          <w:b/>
          <w:sz w:val="28"/>
          <w:szCs w:val="32"/>
        </w:rPr>
        <w:t>Tapscott</w:t>
      </w:r>
      <w:proofErr w:type="spellEnd"/>
      <w:r w:rsidRPr="00781BC5">
        <w:rPr>
          <w:rFonts w:ascii="Times New Roman" w:hAnsi="Times New Roman" w:cs="Traditional Arabic"/>
          <w:b/>
          <w:sz w:val="28"/>
          <w:szCs w:val="32"/>
        </w:rPr>
        <w:t xml:space="preserve"> &amp; </w:t>
      </w:r>
      <w:proofErr w:type="spellStart"/>
      <w:r w:rsidRPr="00781BC5">
        <w:rPr>
          <w:rFonts w:ascii="Times New Roman" w:hAnsi="Times New Roman" w:cs="Traditional Arabic"/>
          <w:b/>
          <w:sz w:val="28"/>
          <w:szCs w:val="32"/>
        </w:rPr>
        <w:t>Tapscott</w:t>
      </w:r>
      <w:proofErr w:type="spellEnd"/>
      <w:r w:rsidRPr="00781BC5">
        <w:rPr>
          <w:rFonts w:ascii="Times New Roman" w:hAnsi="Times New Roman" w:cs="Traditional Arabic"/>
          <w:b/>
          <w:sz w:val="28"/>
          <w:szCs w:val="32"/>
        </w:rPr>
        <w:t>, 2017).</w:t>
      </w:r>
    </w:p>
    <w:p w:rsidR="00781BC5" w:rsidRPr="00781BC5" w:rsidRDefault="00DD3971" w:rsidP="00DD3971">
      <w:pPr>
        <w:pStyle w:val="a3"/>
        <w:numPr>
          <w:ilvl w:val="0"/>
          <w:numId w:val="8"/>
        </w:numPr>
        <w:bidi/>
        <w:ind w:left="288"/>
        <w:jc w:val="lowKashida"/>
        <w:rPr>
          <w:rFonts w:ascii="Times New Roman" w:hAnsi="Times New Roman" w:cs="Traditional Arabic"/>
          <w:b/>
          <w:bCs/>
          <w:sz w:val="28"/>
          <w:szCs w:val="32"/>
        </w:rPr>
      </w:pPr>
      <w:r>
        <w:rPr>
          <w:rFonts w:ascii="Times New Roman" w:hAnsi="Times New Roman" w:cs="Traditional Arabic" w:hint="cs"/>
          <w:b/>
          <w:bCs/>
          <w:sz w:val="28"/>
          <w:szCs w:val="32"/>
          <w:rtl/>
        </w:rPr>
        <w:t xml:space="preserve"> </w:t>
      </w:r>
      <w:r w:rsidR="00781BC5" w:rsidRPr="00781BC5">
        <w:rPr>
          <w:rFonts w:ascii="Times New Roman" w:hAnsi="Times New Roman" w:cs="Traditional Arabic"/>
          <w:b/>
          <w:bCs/>
          <w:sz w:val="28"/>
          <w:szCs w:val="32"/>
          <w:rtl/>
        </w:rPr>
        <w:t>دعم الحاضنات والمسرّعات</w:t>
      </w:r>
      <w:r w:rsidR="00D641AF">
        <w:rPr>
          <w:rFonts w:ascii="Times New Roman" w:hAnsi="Times New Roman" w:cs="Traditional Arabic" w:hint="cs"/>
          <w:b/>
          <w:bCs/>
          <w:sz w:val="28"/>
          <w:szCs w:val="32"/>
          <w:rtl/>
        </w:rPr>
        <w:t>:</w:t>
      </w:r>
    </w:p>
    <w:p w:rsidR="00781BC5" w:rsidRPr="00781BC5" w:rsidRDefault="00781BC5" w:rsidP="00781BC5">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t xml:space="preserve">تلعب </w:t>
      </w:r>
      <w:r w:rsidRPr="00D641AF">
        <w:rPr>
          <w:rFonts w:ascii="Times New Roman" w:hAnsi="Times New Roman" w:cs="Traditional Arabic"/>
          <w:sz w:val="28"/>
          <w:szCs w:val="32"/>
          <w:rtl/>
        </w:rPr>
        <w:t>الحاضنات والمسرّعات</w:t>
      </w:r>
      <w:r w:rsidRPr="00781BC5">
        <w:rPr>
          <w:rFonts w:ascii="Times New Roman" w:hAnsi="Times New Roman" w:cs="Traditional Arabic"/>
          <w:b/>
          <w:sz w:val="28"/>
          <w:szCs w:val="32"/>
          <w:rtl/>
        </w:rPr>
        <w:t xml:space="preserve"> دورًا جوهريًا في دعم التحول الرقمي داخل المشاريع الناشئة من خلال توفير بيئة متكاملة للابتكار، تشمل التدريب، والإرشاد، والتمويل الأولي، والمساحات التكنولوجية المشتركة. تساعد الحاضنات الشركات الناشئة على تطوير نماذج أعمال قابلة للنمو، بينما تتيح المسرّعات الوصول إلى شبكات من المستثمرين والخبراء في التكنولوجيا والابتكار</w:t>
      </w:r>
      <w:r w:rsidRPr="00781BC5">
        <w:rPr>
          <w:rFonts w:ascii="Times New Roman" w:hAnsi="Times New Roman" w:cs="Traditional Arabic"/>
          <w:b/>
          <w:sz w:val="28"/>
          <w:szCs w:val="32"/>
        </w:rPr>
        <w:t xml:space="preserve"> (Cohen &amp; Hochberg, 2014).</w:t>
      </w:r>
    </w:p>
    <w:p w:rsidR="00781BC5" w:rsidRDefault="00781BC5" w:rsidP="00781BC5">
      <w:pPr>
        <w:bidi/>
        <w:jc w:val="lowKashida"/>
        <w:rPr>
          <w:rFonts w:ascii="Times New Roman" w:hAnsi="Times New Roman" w:cs="Traditional Arabic"/>
          <w:b/>
          <w:sz w:val="28"/>
          <w:szCs w:val="32"/>
          <w:rtl/>
        </w:rPr>
      </w:pPr>
      <w:r w:rsidRPr="00781BC5">
        <w:rPr>
          <w:rFonts w:ascii="Times New Roman" w:hAnsi="Times New Roman" w:cs="Traditional Arabic"/>
          <w:b/>
          <w:sz w:val="28"/>
          <w:szCs w:val="32"/>
          <w:rtl/>
        </w:rPr>
        <w:t xml:space="preserve">تساهم هذه المؤسسات في تعزيز قدرات الشركات الناشئة الرقمية عبر توفير خدمات مهنية مثل التسويق الرقمي، وتطوير البرمجيات، والأمن </w:t>
      </w:r>
      <w:proofErr w:type="spellStart"/>
      <w:r w:rsidRPr="00781BC5">
        <w:rPr>
          <w:rFonts w:ascii="Times New Roman" w:hAnsi="Times New Roman" w:cs="Traditional Arabic"/>
          <w:b/>
          <w:sz w:val="28"/>
          <w:szCs w:val="32"/>
          <w:rtl/>
        </w:rPr>
        <w:t>السيبراني</w:t>
      </w:r>
      <w:proofErr w:type="spellEnd"/>
      <w:r w:rsidRPr="00781BC5">
        <w:rPr>
          <w:rFonts w:ascii="Times New Roman" w:hAnsi="Times New Roman" w:cs="Traditional Arabic"/>
          <w:b/>
          <w:sz w:val="28"/>
          <w:szCs w:val="32"/>
          <w:rtl/>
        </w:rPr>
        <w:t>، إضافة إلى الربط مع شركات كبرى تعتمد التحول الرقمي. كما تخلق الحاضنات والمسرّعات بيئات تعلم تشاركية تُسهم في نشر ثقافة الابتكار الرقمي والتجريب، مما يعزز كفاءة الشركات في مواجهة التحديات التكنولوجية والمنافسة في الأسواق الرقمية</w:t>
      </w:r>
      <w:r w:rsidRPr="00781BC5">
        <w:rPr>
          <w:rFonts w:ascii="Times New Roman" w:hAnsi="Times New Roman" w:cs="Traditional Arabic"/>
          <w:b/>
          <w:sz w:val="28"/>
          <w:szCs w:val="32"/>
        </w:rPr>
        <w:t>.</w:t>
      </w:r>
    </w:p>
    <w:p w:rsidR="00D641AF" w:rsidRDefault="00D641AF" w:rsidP="00D641AF">
      <w:pPr>
        <w:bidi/>
        <w:jc w:val="lowKashida"/>
        <w:rPr>
          <w:rFonts w:ascii="Times New Roman" w:hAnsi="Times New Roman" w:cs="Traditional Arabic"/>
          <w:b/>
          <w:sz w:val="28"/>
          <w:szCs w:val="32"/>
          <w:rtl/>
        </w:rPr>
      </w:pPr>
    </w:p>
    <w:p w:rsidR="00D641AF" w:rsidRPr="00781BC5" w:rsidRDefault="00D641AF" w:rsidP="00D641AF">
      <w:pPr>
        <w:bidi/>
        <w:jc w:val="lowKashida"/>
        <w:rPr>
          <w:rFonts w:ascii="Times New Roman" w:hAnsi="Times New Roman" w:cs="Traditional Arabic"/>
          <w:b/>
          <w:sz w:val="28"/>
          <w:szCs w:val="32"/>
        </w:rPr>
      </w:pPr>
    </w:p>
    <w:p w:rsidR="00781BC5" w:rsidRPr="00781BC5" w:rsidRDefault="00781BC5" w:rsidP="00781BC5">
      <w:pPr>
        <w:bidi/>
        <w:jc w:val="lowKashida"/>
        <w:rPr>
          <w:rFonts w:ascii="Times New Roman" w:hAnsi="Times New Roman" w:cs="Traditional Arabic"/>
          <w:b/>
          <w:bCs/>
          <w:color w:val="FF0000"/>
          <w:sz w:val="28"/>
          <w:szCs w:val="32"/>
        </w:rPr>
      </w:pPr>
      <w:r w:rsidRPr="00602BDD">
        <w:rPr>
          <w:rFonts w:ascii="Times New Roman" w:hAnsi="Times New Roman" w:cs="Traditional Arabic" w:hint="cs"/>
          <w:b/>
          <w:bCs/>
          <w:color w:val="FF0000"/>
          <w:sz w:val="28"/>
          <w:szCs w:val="32"/>
          <w:rtl/>
        </w:rPr>
        <w:lastRenderedPageBreak/>
        <w:t>رابعا</w:t>
      </w:r>
      <w:r w:rsidR="00D641AF">
        <w:rPr>
          <w:rFonts w:ascii="Times New Roman" w:hAnsi="Times New Roman" w:cs="Traditional Arabic" w:hint="cs"/>
          <w:b/>
          <w:bCs/>
          <w:color w:val="FF0000"/>
          <w:sz w:val="28"/>
          <w:szCs w:val="32"/>
          <w:rtl/>
        </w:rPr>
        <w:t>:</w:t>
      </w:r>
      <w:bookmarkStart w:id="0" w:name="_GoBack"/>
      <w:bookmarkEnd w:id="0"/>
      <w:r w:rsidRPr="00602BDD">
        <w:rPr>
          <w:rFonts w:ascii="Times New Roman" w:hAnsi="Times New Roman" w:cs="Traditional Arabic" w:hint="cs"/>
          <w:b/>
          <w:bCs/>
          <w:color w:val="FF0000"/>
          <w:sz w:val="28"/>
          <w:szCs w:val="32"/>
          <w:rtl/>
        </w:rPr>
        <w:t xml:space="preserve"> </w:t>
      </w:r>
      <w:r w:rsidRPr="00781BC5">
        <w:rPr>
          <w:rFonts w:ascii="Times New Roman" w:hAnsi="Times New Roman" w:cs="Traditional Arabic"/>
          <w:b/>
          <w:bCs/>
          <w:color w:val="FF0000"/>
          <w:sz w:val="28"/>
          <w:szCs w:val="32"/>
          <w:rtl/>
        </w:rPr>
        <w:t>التحديات التي تواجه التحول الرقمي والابتكار في المشاريع الريادية الناشئة</w:t>
      </w:r>
    </w:p>
    <w:p w:rsidR="00781BC5" w:rsidRPr="00781BC5" w:rsidRDefault="00781BC5" w:rsidP="00781BC5">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t xml:space="preserve">يمثّل التحول الرقمي فرصة استراتيجية للمشاريع الريادية الناشئة، إلا أنّ تطبيقه يواجه مجموعة من التحديات البنيوية والتنظيمية والتقنية. هذه التحديات تؤثر مباشرة في قدرة الشركات الناشئة على تبنّي الابتكار وتحقيق ميزة تنافسية مستدامة. يمكن تصنيف أبرز هذه التحديات في أربعة محاور رئيسية: محدودية التمويل، نقص الكفاءات، ضعف الإطار التشريعي، إضافة إلى التهديدات المتزايدة للأمن </w:t>
      </w:r>
      <w:proofErr w:type="spellStart"/>
      <w:r w:rsidRPr="00781BC5">
        <w:rPr>
          <w:rFonts w:ascii="Times New Roman" w:hAnsi="Times New Roman" w:cs="Traditional Arabic"/>
          <w:b/>
          <w:sz w:val="28"/>
          <w:szCs w:val="32"/>
          <w:rtl/>
        </w:rPr>
        <w:t>السيبراني</w:t>
      </w:r>
      <w:proofErr w:type="spellEnd"/>
      <w:r w:rsidRPr="00781BC5">
        <w:rPr>
          <w:rFonts w:ascii="Times New Roman" w:hAnsi="Times New Roman" w:cs="Traditional Arabic"/>
          <w:b/>
          <w:sz w:val="28"/>
          <w:szCs w:val="32"/>
        </w:rPr>
        <w:t>.</w:t>
      </w:r>
    </w:p>
    <w:p w:rsidR="00781BC5" w:rsidRPr="00781BC5" w:rsidRDefault="007D19CE" w:rsidP="007D19CE">
      <w:pPr>
        <w:pStyle w:val="a3"/>
        <w:numPr>
          <w:ilvl w:val="0"/>
          <w:numId w:val="13"/>
        </w:numPr>
        <w:bidi/>
        <w:ind w:left="429"/>
        <w:jc w:val="lowKashida"/>
        <w:rPr>
          <w:rFonts w:ascii="Times New Roman" w:hAnsi="Times New Roman" w:cs="Traditional Arabic"/>
          <w:b/>
          <w:bCs/>
          <w:sz w:val="28"/>
          <w:szCs w:val="32"/>
        </w:rPr>
      </w:pPr>
      <w:r>
        <w:rPr>
          <w:rFonts w:ascii="Times New Roman" w:hAnsi="Times New Roman" w:cs="Traditional Arabic" w:hint="cs"/>
          <w:b/>
          <w:bCs/>
          <w:sz w:val="28"/>
          <w:szCs w:val="32"/>
          <w:rtl/>
        </w:rPr>
        <w:t xml:space="preserve"> </w:t>
      </w:r>
      <w:r w:rsidR="00781BC5" w:rsidRPr="00781BC5">
        <w:rPr>
          <w:rFonts w:ascii="Times New Roman" w:hAnsi="Times New Roman" w:cs="Traditional Arabic"/>
          <w:b/>
          <w:bCs/>
          <w:sz w:val="28"/>
          <w:szCs w:val="32"/>
          <w:rtl/>
        </w:rPr>
        <w:t>محدودية التمويل</w:t>
      </w:r>
    </w:p>
    <w:p w:rsidR="00781BC5" w:rsidRPr="00781BC5" w:rsidRDefault="00781BC5" w:rsidP="00781BC5">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t>تعتبر محدودية الموارد المالية أحد أهم العوائق التي تحول دون اعتماد تقنيات التحول الرقمي داخل المشاريع الناشئة. فالتقنيات المتقدمة—مثل الذكاء الاصطناعي، الحوسبة السحابية، والبيانات الضخمة—تتطلب استثمارات أولية معتبرة. وتشير دراسات حديثة إلى أنّ الشركات الناشئة غالباً ما تواجه صعوبة في الحصول على تمويل تقني، خصوصاً في الاقتصادات النامية التي يظل فيها رأس المال المخاطر موجهاً نحو قطاعات تقليدية. كما أنّ اعتماد نماذج أعمال رقمية جديدة يحتاج إلى تمويل طويل المدى، وهو ما لا يتوافق مع عقلية المستثمرين الباحثين عن عوائد سريعة</w:t>
      </w:r>
      <w:r w:rsidRPr="00781BC5">
        <w:rPr>
          <w:rFonts w:ascii="Times New Roman" w:hAnsi="Times New Roman" w:cs="Traditional Arabic"/>
          <w:b/>
          <w:sz w:val="28"/>
          <w:szCs w:val="32"/>
        </w:rPr>
        <w:t xml:space="preserve"> (</w:t>
      </w:r>
      <w:proofErr w:type="spellStart"/>
      <w:r w:rsidRPr="00781BC5">
        <w:rPr>
          <w:rFonts w:ascii="Times New Roman" w:hAnsi="Times New Roman" w:cs="Traditional Arabic"/>
          <w:b/>
          <w:sz w:val="28"/>
          <w:szCs w:val="32"/>
        </w:rPr>
        <w:t>Nambisan</w:t>
      </w:r>
      <w:proofErr w:type="spellEnd"/>
      <w:r w:rsidRPr="00781BC5">
        <w:rPr>
          <w:rFonts w:ascii="Times New Roman" w:hAnsi="Times New Roman" w:cs="Traditional Arabic"/>
          <w:b/>
          <w:sz w:val="28"/>
          <w:szCs w:val="32"/>
        </w:rPr>
        <w:t xml:space="preserve"> et al., 2019).</w:t>
      </w:r>
    </w:p>
    <w:p w:rsidR="00781BC5" w:rsidRPr="00781BC5" w:rsidRDefault="007D19CE" w:rsidP="007D19CE">
      <w:pPr>
        <w:pStyle w:val="a3"/>
        <w:numPr>
          <w:ilvl w:val="0"/>
          <w:numId w:val="13"/>
        </w:numPr>
        <w:bidi/>
        <w:ind w:left="288"/>
        <w:jc w:val="lowKashida"/>
        <w:rPr>
          <w:rFonts w:ascii="Times New Roman" w:hAnsi="Times New Roman" w:cs="Traditional Arabic"/>
          <w:b/>
          <w:bCs/>
          <w:sz w:val="28"/>
          <w:szCs w:val="32"/>
        </w:rPr>
      </w:pPr>
      <w:r>
        <w:rPr>
          <w:rFonts w:ascii="Times New Roman" w:hAnsi="Times New Roman" w:cs="Traditional Arabic" w:hint="cs"/>
          <w:b/>
          <w:bCs/>
          <w:sz w:val="28"/>
          <w:szCs w:val="32"/>
          <w:rtl/>
        </w:rPr>
        <w:t xml:space="preserve"> </w:t>
      </w:r>
      <w:r w:rsidR="00781BC5" w:rsidRPr="00781BC5">
        <w:rPr>
          <w:rFonts w:ascii="Times New Roman" w:hAnsi="Times New Roman" w:cs="Traditional Arabic"/>
          <w:b/>
          <w:bCs/>
          <w:sz w:val="28"/>
          <w:szCs w:val="32"/>
          <w:rtl/>
        </w:rPr>
        <w:t>نقص الكفاءات الرقمية المتخصصة</w:t>
      </w:r>
    </w:p>
    <w:p w:rsidR="00781BC5" w:rsidRPr="00781BC5" w:rsidRDefault="00781BC5" w:rsidP="00781BC5">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t>يمثّل نقص المهارات الرقمية تحدياً جوهرياً أمام الشركات الناشئة، حيث تعاني العديد من البيئات الاقتصادية من فجوة بين الطلب المتزايد على خبرات تقنية—مثل تحليل البيانات، هندسة البرمجيات، أمن المعلومات—والعرض المحدود من هذه الكفاءات. وتؤكد الأدبيات أنّ "فجوة المهارات الرقمية" باتت من أكبر المحددات لنجاح التحول الرقمي، إذ يصعب على الشركات الناشئة استقطاب خبراء تقنيين بسبب محدودية الرواتب مقارنة بالشركات الكبرى</w:t>
      </w:r>
      <w:r w:rsidRPr="00781BC5">
        <w:rPr>
          <w:rFonts w:ascii="Times New Roman" w:hAnsi="Times New Roman" w:cs="Traditional Arabic"/>
          <w:b/>
          <w:sz w:val="28"/>
          <w:szCs w:val="32"/>
        </w:rPr>
        <w:t xml:space="preserve"> (OECD, 2020). </w:t>
      </w:r>
      <w:r w:rsidRPr="00781BC5">
        <w:rPr>
          <w:rFonts w:ascii="Times New Roman" w:hAnsi="Times New Roman" w:cs="Traditional Arabic"/>
          <w:b/>
          <w:sz w:val="28"/>
          <w:szCs w:val="32"/>
          <w:rtl/>
        </w:rPr>
        <w:t>كما أن نقص الخبرة الإدارية في قيادة مبادرات التحول الرقمي يضعف القدرة على تنفيذ مشاريع تقنية مستدامة</w:t>
      </w:r>
      <w:r w:rsidRPr="00781BC5">
        <w:rPr>
          <w:rFonts w:ascii="Times New Roman" w:hAnsi="Times New Roman" w:cs="Traditional Arabic"/>
          <w:b/>
          <w:sz w:val="28"/>
          <w:szCs w:val="32"/>
        </w:rPr>
        <w:t>.</w:t>
      </w:r>
    </w:p>
    <w:p w:rsidR="00781BC5" w:rsidRPr="00781BC5" w:rsidRDefault="007D19CE" w:rsidP="007D19CE">
      <w:pPr>
        <w:pStyle w:val="a3"/>
        <w:numPr>
          <w:ilvl w:val="0"/>
          <w:numId w:val="13"/>
        </w:numPr>
        <w:bidi/>
        <w:ind w:left="288"/>
        <w:jc w:val="lowKashida"/>
        <w:rPr>
          <w:rFonts w:ascii="Times New Roman" w:hAnsi="Times New Roman" w:cs="Traditional Arabic"/>
          <w:b/>
          <w:bCs/>
          <w:sz w:val="28"/>
          <w:szCs w:val="32"/>
        </w:rPr>
      </w:pPr>
      <w:r>
        <w:rPr>
          <w:rFonts w:ascii="Times New Roman" w:hAnsi="Times New Roman" w:cs="Traditional Arabic" w:hint="cs"/>
          <w:b/>
          <w:bCs/>
          <w:sz w:val="28"/>
          <w:szCs w:val="32"/>
          <w:rtl/>
        </w:rPr>
        <w:t xml:space="preserve"> </w:t>
      </w:r>
      <w:r w:rsidR="00781BC5" w:rsidRPr="00781BC5">
        <w:rPr>
          <w:rFonts w:ascii="Times New Roman" w:hAnsi="Times New Roman" w:cs="Traditional Arabic"/>
          <w:b/>
          <w:bCs/>
          <w:sz w:val="28"/>
          <w:szCs w:val="32"/>
        </w:rPr>
        <w:t xml:space="preserve"> </w:t>
      </w:r>
      <w:r w:rsidR="00781BC5" w:rsidRPr="00781BC5">
        <w:rPr>
          <w:rFonts w:ascii="Times New Roman" w:hAnsi="Times New Roman" w:cs="Traditional Arabic"/>
          <w:b/>
          <w:bCs/>
          <w:sz w:val="28"/>
          <w:szCs w:val="32"/>
          <w:rtl/>
        </w:rPr>
        <w:t>ضعف التشريعات والسياسات الداعمة للتحول الرقمي</w:t>
      </w:r>
    </w:p>
    <w:p w:rsidR="00781BC5" w:rsidRPr="00781BC5" w:rsidRDefault="00781BC5" w:rsidP="00781BC5">
      <w:pPr>
        <w:bidi/>
        <w:jc w:val="lowKashida"/>
        <w:rPr>
          <w:rFonts w:ascii="Times New Roman" w:hAnsi="Times New Roman" w:cs="Traditional Arabic"/>
          <w:b/>
          <w:sz w:val="28"/>
          <w:szCs w:val="32"/>
        </w:rPr>
      </w:pPr>
      <w:r w:rsidRPr="00781BC5">
        <w:rPr>
          <w:rFonts w:ascii="Times New Roman" w:hAnsi="Times New Roman" w:cs="Traditional Arabic"/>
          <w:b/>
          <w:sz w:val="28"/>
          <w:szCs w:val="32"/>
          <w:rtl/>
        </w:rPr>
        <w:t xml:space="preserve">تحتاج الشركات الناشئة إلى بيئة تنظيمية محفّزة تسمح بتجربة نماذج أعمال رقمية مرنة، إلا أنّ التشريعات في كثير من الدول ما تزال غير مواكبة للتطورات الرقمية. تشمل هذه التحديات غياب قوانين واضحة لحماية البيانات، تأخر تنظيم التجارة الإلكترونية، نقص الحوافز الضريبية، وعدم وضوح الإطار القانوني لاستخدام تقنيات مثل </w:t>
      </w:r>
      <w:proofErr w:type="spellStart"/>
      <w:r w:rsidRPr="00781BC5">
        <w:rPr>
          <w:rFonts w:ascii="Times New Roman" w:hAnsi="Times New Roman" w:cs="Traditional Arabic"/>
          <w:b/>
          <w:sz w:val="28"/>
          <w:szCs w:val="32"/>
          <w:rtl/>
        </w:rPr>
        <w:t>البلوكشين</w:t>
      </w:r>
      <w:proofErr w:type="spellEnd"/>
      <w:r w:rsidRPr="00781BC5">
        <w:rPr>
          <w:rFonts w:ascii="Times New Roman" w:hAnsi="Times New Roman" w:cs="Traditional Arabic"/>
          <w:b/>
          <w:sz w:val="28"/>
          <w:szCs w:val="32"/>
          <w:rtl/>
        </w:rPr>
        <w:t xml:space="preserve"> أو </w:t>
      </w:r>
      <w:r w:rsidRPr="00781BC5">
        <w:rPr>
          <w:rFonts w:ascii="Times New Roman" w:hAnsi="Times New Roman" w:cs="Traditional Arabic"/>
          <w:b/>
          <w:sz w:val="28"/>
          <w:szCs w:val="32"/>
          <w:rtl/>
        </w:rPr>
        <w:lastRenderedPageBreak/>
        <w:t>الذكاء الاصطناعي. وتظهر الأدبيات أنّ البيئة القانونية غير المستقرة تُعدّ عاملاً مقيداً لابتكار الشركات الناشئة، لأنها تزيد من المخاطر وتحدّ من قدرة المستثمرين على ضخّ التمويل</w:t>
      </w:r>
      <w:r w:rsidRPr="00781BC5">
        <w:rPr>
          <w:rFonts w:ascii="Times New Roman" w:hAnsi="Times New Roman" w:cs="Traditional Arabic"/>
          <w:b/>
          <w:sz w:val="28"/>
          <w:szCs w:val="32"/>
        </w:rPr>
        <w:t xml:space="preserve"> (World Bank, 2021).</w:t>
      </w:r>
    </w:p>
    <w:p w:rsidR="00781BC5" w:rsidRPr="00781BC5" w:rsidRDefault="007D19CE" w:rsidP="007D19CE">
      <w:pPr>
        <w:pStyle w:val="a3"/>
        <w:numPr>
          <w:ilvl w:val="0"/>
          <w:numId w:val="13"/>
        </w:numPr>
        <w:bidi/>
        <w:ind w:left="288"/>
        <w:jc w:val="lowKashida"/>
        <w:rPr>
          <w:rFonts w:ascii="Times New Roman" w:hAnsi="Times New Roman" w:cs="Traditional Arabic"/>
          <w:b/>
          <w:bCs/>
          <w:sz w:val="28"/>
          <w:szCs w:val="32"/>
        </w:rPr>
      </w:pPr>
      <w:r>
        <w:rPr>
          <w:rFonts w:ascii="Times New Roman" w:hAnsi="Times New Roman" w:cs="Traditional Arabic" w:hint="cs"/>
          <w:b/>
          <w:bCs/>
          <w:sz w:val="28"/>
          <w:szCs w:val="32"/>
          <w:rtl/>
        </w:rPr>
        <w:t xml:space="preserve"> </w:t>
      </w:r>
      <w:r w:rsidR="00781BC5" w:rsidRPr="00781BC5">
        <w:rPr>
          <w:rFonts w:ascii="Times New Roman" w:hAnsi="Times New Roman" w:cs="Traditional Arabic"/>
          <w:b/>
          <w:bCs/>
          <w:sz w:val="28"/>
          <w:szCs w:val="32"/>
        </w:rPr>
        <w:t xml:space="preserve"> </w:t>
      </w:r>
      <w:r w:rsidR="00781BC5" w:rsidRPr="00781BC5">
        <w:rPr>
          <w:rFonts w:ascii="Times New Roman" w:hAnsi="Times New Roman" w:cs="Traditional Arabic"/>
          <w:b/>
          <w:bCs/>
          <w:sz w:val="28"/>
          <w:szCs w:val="32"/>
          <w:rtl/>
        </w:rPr>
        <w:t xml:space="preserve">مخاطر الأمن </w:t>
      </w:r>
      <w:proofErr w:type="spellStart"/>
      <w:r w:rsidR="00781BC5" w:rsidRPr="00781BC5">
        <w:rPr>
          <w:rFonts w:ascii="Times New Roman" w:hAnsi="Times New Roman" w:cs="Traditional Arabic"/>
          <w:b/>
          <w:bCs/>
          <w:sz w:val="28"/>
          <w:szCs w:val="32"/>
          <w:rtl/>
        </w:rPr>
        <w:t>السيبراني</w:t>
      </w:r>
      <w:proofErr w:type="spellEnd"/>
    </w:p>
    <w:p w:rsidR="00781BC5" w:rsidRDefault="00781BC5" w:rsidP="00D641AF">
      <w:pPr>
        <w:bidi/>
        <w:spacing w:line="240" w:lineRule="auto"/>
        <w:jc w:val="lowKashida"/>
        <w:rPr>
          <w:rFonts w:ascii="Times New Roman" w:hAnsi="Times New Roman" w:cs="Traditional Arabic"/>
          <w:b/>
          <w:sz w:val="28"/>
          <w:szCs w:val="32"/>
          <w:rtl/>
        </w:rPr>
      </w:pPr>
      <w:r w:rsidRPr="00781BC5">
        <w:rPr>
          <w:rFonts w:ascii="Times New Roman" w:hAnsi="Times New Roman" w:cs="Traditional Arabic"/>
          <w:b/>
          <w:sz w:val="28"/>
          <w:szCs w:val="32"/>
          <w:rtl/>
        </w:rPr>
        <w:t xml:space="preserve">يشكل الأمن </w:t>
      </w:r>
      <w:proofErr w:type="spellStart"/>
      <w:r w:rsidRPr="00781BC5">
        <w:rPr>
          <w:rFonts w:ascii="Times New Roman" w:hAnsi="Times New Roman" w:cs="Traditional Arabic"/>
          <w:b/>
          <w:sz w:val="28"/>
          <w:szCs w:val="32"/>
          <w:rtl/>
        </w:rPr>
        <w:t>السيبراني</w:t>
      </w:r>
      <w:proofErr w:type="spellEnd"/>
      <w:r w:rsidRPr="00781BC5">
        <w:rPr>
          <w:rFonts w:ascii="Times New Roman" w:hAnsi="Times New Roman" w:cs="Traditional Arabic"/>
          <w:b/>
          <w:sz w:val="28"/>
          <w:szCs w:val="32"/>
          <w:rtl/>
        </w:rPr>
        <w:t xml:space="preserve"> تحدياً محورياً، إذ ترتفع مستويات الهجمات الإلكترونية مع توسع استخدام المنصات الرقمية والبيانات الضخمة. المشاريع الناشئة غالباً ما تفتقر إلى أنظمة حماية قوية، ما يجعلها هدفاً سهلاً للهجمات التي قد تتسبب في خسائر مالية أو توقف الأنشطة أو تسريب بيانات العملاء. وتشير دراسات الأمن </w:t>
      </w:r>
      <w:proofErr w:type="spellStart"/>
      <w:r w:rsidRPr="00781BC5">
        <w:rPr>
          <w:rFonts w:ascii="Times New Roman" w:hAnsi="Times New Roman" w:cs="Traditional Arabic"/>
          <w:b/>
          <w:sz w:val="28"/>
          <w:szCs w:val="32"/>
          <w:rtl/>
        </w:rPr>
        <w:t>السيبراني</w:t>
      </w:r>
      <w:proofErr w:type="spellEnd"/>
      <w:r w:rsidRPr="00781BC5">
        <w:rPr>
          <w:rFonts w:ascii="Times New Roman" w:hAnsi="Times New Roman" w:cs="Traditional Arabic"/>
          <w:b/>
          <w:sz w:val="28"/>
          <w:szCs w:val="32"/>
          <w:rtl/>
        </w:rPr>
        <w:t xml:space="preserve"> إلى أنّ الشركات الصغيرة والمتوسطة تمثل أكثر من 40% من ضحايا الهجمات، بسبب ضعف بنيتها الأمنية مقارنة بالشركات الكبرى</w:t>
      </w:r>
      <w:r w:rsidRPr="00781BC5">
        <w:rPr>
          <w:rFonts w:ascii="Times New Roman" w:hAnsi="Times New Roman" w:cs="Traditional Arabic"/>
          <w:b/>
          <w:sz w:val="28"/>
          <w:szCs w:val="32"/>
        </w:rPr>
        <w:t xml:space="preserve"> (ENISA, 2022). </w:t>
      </w:r>
      <w:r w:rsidRPr="00781BC5">
        <w:rPr>
          <w:rFonts w:ascii="Times New Roman" w:hAnsi="Times New Roman" w:cs="Traditional Arabic"/>
          <w:b/>
          <w:sz w:val="28"/>
          <w:szCs w:val="32"/>
          <w:rtl/>
        </w:rPr>
        <w:t>ويؤدي الخوف من الهجمات إلى إبطاء التحول الرقمي وتقليص اعتماد الذكاء الاصطناعي أو الخدمات السحابية</w:t>
      </w:r>
      <w:r w:rsidRPr="00781BC5">
        <w:rPr>
          <w:rFonts w:ascii="Times New Roman" w:hAnsi="Times New Roman" w:cs="Traditional Arabic"/>
          <w:b/>
          <w:sz w:val="28"/>
          <w:szCs w:val="32"/>
        </w:rPr>
        <w:t>.</w:t>
      </w:r>
    </w:p>
    <w:p w:rsidR="00D641AF" w:rsidRDefault="00D641AF" w:rsidP="00D641AF">
      <w:pPr>
        <w:bidi/>
        <w:jc w:val="lowKashida"/>
        <w:rPr>
          <w:rFonts w:ascii="Times New Roman" w:hAnsi="Times New Roman" w:cs="Traditional Arabic"/>
          <w:b/>
          <w:sz w:val="28"/>
          <w:szCs w:val="32"/>
          <w:rtl/>
        </w:rPr>
      </w:pPr>
    </w:p>
    <w:p w:rsidR="00D641AF" w:rsidRDefault="00D641AF" w:rsidP="00D641AF">
      <w:pPr>
        <w:bidi/>
        <w:jc w:val="lowKashida"/>
        <w:rPr>
          <w:rFonts w:ascii="Times New Roman" w:hAnsi="Times New Roman" w:cs="Traditional Arabic"/>
          <w:b/>
          <w:sz w:val="28"/>
          <w:szCs w:val="32"/>
          <w:rtl/>
        </w:rPr>
      </w:pPr>
    </w:p>
    <w:p w:rsidR="00D641AF" w:rsidRDefault="00D641AF" w:rsidP="00D641AF">
      <w:pPr>
        <w:bidi/>
        <w:jc w:val="lowKashida"/>
        <w:rPr>
          <w:rFonts w:ascii="Times New Roman" w:hAnsi="Times New Roman" w:cs="Traditional Arabic"/>
          <w:b/>
          <w:sz w:val="28"/>
          <w:szCs w:val="32"/>
          <w:rtl/>
        </w:rPr>
      </w:pPr>
    </w:p>
    <w:p w:rsidR="00D641AF" w:rsidRDefault="00D641AF" w:rsidP="00D641AF">
      <w:pPr>
        <w:bidi/>
        <w:jc w:val="lowKashida"/>
        <w:rPr>
          <w:rFonts w:ascii="Times New Roman" w:hAnsi="Times New Roman" w:cs="Traditional Arabic"/>
          <w:b/>
          <w:sz w:val="28"/>
          <w:szCs w:val="32"/>
          <w:rtl/>
        </w:rPr>
      </w:pPr>
    </w:p>
    <w:p w:rsidR="00D641AF" w:rsidRDefault="00D641AF" w:rsidP="00D641AF">
      <w:pPr>
        <w:bidi/>
        <w:jc w:val="lowKashida"/>
        <w:rPr>
          <w:rFonts w:ascii="Times New Roman" w:hAnsi="Times New Roman" w:cs="Traditional Arabic"/>
          <w:b/>
          <w:sz w:val="28"/>
          <w:szCs w:val="32"/>
          <w:rtl/>
        </w:rPr>
      </w:pPr>
    </w:p>
    <w:p w:rsidR="00D641AF" w:rsidRDefault="00D641AF" w:rsidP="00D641AF">
      <w:pPr>
        <w:bidi/>
        <w:jc w:val="lowKashida"/>
        <w:rPr>
          <w:rFonts w:ascii="Times New Roman" w:hAnsi="Times New Roman" w:cs="Traditional Arabic"/>
          <w:b/>
          <w:sz w:val="28"/>
          <w:szCs w:val="32"/>
          <w:rtl/>
        </w:rPr>
      </w:pPr>
    </w:p>
    <w:p w:rsidR="00D641AF" w:rsidRDefault="00D641AF" w:rsidP="00D641AF">
      <w:pPr>
        <w:bidi/>
        <w:jc w:val="lowKashida"/>
        <w:rPr>
          <w:rFonts w:ascii="Times New Roman" w:hAnsi="Times New Roman" w:cs="Traditional Arabic"/>
          <w:b/>
          <w:sz w:val="28"/>
          <w:szCs w:val="32"/>
          <w:rtl/>
        </w:rPr>
      </w:pPr>
    </w:p>
    <w:p w:rsidR="00D641AF" w:rsidRDefault="00D641AF" w:rsidP="00D641AF">
      <w:pPr>
        <w:bidi/>
        <w:jc w:val="lowKashida"/>
        <w:rPr>
          <w:rFonts w:ascii="Times New Roman" w:hAnsi="Times New Roman" w:cs="Traditional Arabic"/>
          <w:b/>
          <w:sz w:val="28"/>
          <w:szCs w:val="32"/>
          <w:rtl/>
        </w:rPr>
      </w:pPr>
    </w:p>
    <w:p w:rsidR="00D641AF" w:rsidRDefault="00D641AF" w:rsidP="00D641AF">
      <w:pPr>
        <w:bidi/>
        <w:jc w:val="lowKashida"/>
        <w:rPr>
          <w:rFonts w:ascii="Times New Roman" w:hAnsi="Times New Roman" w:cs="Traditional Arabic"/>
          <w:b/>
          <w:sz w:val="28"/>
          <w:szCs w:val="32"/>
          <w:rtl/>
        </w:rPr>
      </w:pPr>
    </w:p>
    <w:p w:rsidR="00D641AF" w:rsidRDefault="00D641AF" w:rsidP="00D641AF">
      <w:pPr>
        <w:bidi/>
        <w:jc w:val="lowKashida"/>
        <w:rPr>
          <w:rFonts w:ascii="Times New Roman" w:hAnsi="Times New Roman" w:cs="Traditional Arabic"/>
          <w:b/>
          <w:sz w:val="28"/>
          <w:szCs w:val="32"/>
          <w:rtl/>
        </w:rPr>
      </w:pPr>
    </w:p>
    <w:p w:rsidR="00D641AF" w:rsidRDefault="00D641AF" w:rsidP="00D641AF">
      <w:pPr>
        <w:bidi/>
        <w:jc w:val="lowKashida"/>
        <w:rPr>
          <w:rFonts w:ascii="Times New Roman" w:hAnsi="Times New Roman" w:cs="Traditional Arabic"/>
          <w:b/>
          <w:sz w:val="28"/>
          <w:szCs w:val="32"/>
          <w:rtl/>
        </w:rPr>
      </w:pPr>
    </w:p>
    <w:p w:rsidR="002A7A29" w:rsidRPr="00D641AF" w:rsidRDefault="002A7A29" w:rsidP="002A7A29">
      <w:pPr>
        <w:bidi/>
        <w:jc w:val="lowKashida"/>
        <w:rPr>
          <w:rFonts w:ascii="Times New Roman" w:hAnsi="Times New Roman" w:cs="Traditional Arabic"/>
          <w:b/>
          <w:bCs/>
          <w:color w:val="FF0000"/>
          <w:sz w:val="28"/>
          <w:szCs w:val="32"/>
        </w:rPr>
      </w:pPr>
      <w:r w:rsidRPr="00D641AF">
        <w:rPr>
          <w:rFonts w:ascii="Times New Roman" w:hAnsi="Times New Roman" w:cs="Traditional Arabic"/>
          <w:b/>
          <w:bCs/>
          <w:color w:val="FF0000"/>
          <w:sz w:val="28"/>
          <w:szCs w:val="32"/>
          <w:rtl/>
        </w:rPr>
        <w:t>خاتمة</w:t>
      </w:r>
      <w:r w:rsidR="00D641AF">
        <w:rPr>
          <w:rFonts w:ascii="Times New Roman" w:hAnsi="Times New Roman" w:cs="Traditional Arabic" w:hint="cs"/>
          <w:b/>
          <w:bCs/>
          <w:color w:val="FF0000"/>
          <w:sz w:val="28"/>
          <w:szCs w:val="32"/>
          <w:rtl/>
        </w:rPr>
        <w:t>:</w:t>
      </w:r>
    </w:p>
    <w:p w:rsidR="002A7A29" w:rsidRDefault="002A7A29" w:rsidP="002A7A29">
      <w:pPr>
        <w:bidi/>
        <w:jc w:val="lowKashida"/>
        <w:rPr>
          <w:rFonts w:ascii="Times New Roman" w:hAnsi="Times New Roman" w:cs="Traditional Arabic"/>
          <w:b/>
          <w:sz w:val="28"/>
          <w:szCs w:val="32"/>
          <w:rtl/>
        </w:rPr>
      </w:pPr>
      <w:r w:rsidRPr="002A7A29">
        <w:rPr>
          <w:rFonts w:ascii="Times New Roman" w:hAnsi="Times New Roman" w:cs="Traditional Arabic"/>
          <w:b/>
          <w:sz w:val="28"/>
          <w:szCs w:val="32"/>
          <w:rtl/>
        </w:rPr>
        <w:lastRenderedPageBreak/>
        <w:t xml:space="preserve">أظهرت الدراسة أن </w:t>
      </w:r>
      <w:r w:rsidRPr="00D641AF">
        <w:rPr>
          <w:rFonts w:ascii="Times New Roman" w:hAnsi="Times New Roman" w:cs="Traditional Arabic"/>
          <w:sz w:val="28"/>
          <w:szCs w:val="32"/>
          <w:rtl/>
        </w:rPr>
        <w:t>التحول الرقمي يلعب دوراً محورياً في تعزيز الابتكار داخل المشاريع الريادية الناشئة</w:t>
      </w:r>
      <w:r w:rsidRPr="002A7A29">
        <w:rPr>
          <w:rFonts w:ascii="Times New Roman" w:hAnsi="Times New Roman" w:cs="Traditional Arabic"/>
          <w:b/>
          <w:sz w:val="28"/>
          <w:szCs w:val="32"/>
          <w:rtl/>
        </w:rPr>
        <w:t xml:space="preserve">، من خلال تمكينها من تطوير نماذج أعمال مبتكرة، وتسريع تصميم المنتجات والخدمات، وتحسين كفاءة العمليات الداخلية، بالإضافة إلى تحسين الوصول إلى العملاء والأسواق عبر التسويق الرقمي وتحليل البيانات. كما بينت النتائج أن المشاريع التي تعتمد على أدوات رقمية متقدمة—مثل الذكاء الاصطناعي، الحوسبة السحابية، وأنظمة </w:t>
      </w:r>
      <w:proofErr w:type="spellStart"/>
      <w:r w:rsidRPr="002A7A29">
        <w:rPr>
          <w:rFonts w:ascii="Times New Roman" w:hAnsi="Times New Roman" w:cs="Traditional Arabic"/>
          <w:b/>
          <w:sz w:val="28"/>
          <w:szCs w:val="32"/>
          <w:rtl/>
        </w:rPr>
        <w:t>الأتمتة</w:t>
      </w:r>
      <w:proofErr w:type="spellEnd"/>
      <w:r w:rsidRPr="002A7A29">
        <w:rPr>
          <w:rFonts w:ascii="Times New Roman" w:hAnsi="Times New Roman" w:cs="Traditional Arabic"/>
          <w:b/>
          <w:sz w:val="28"/>
          <w:szCs w:val="32"/>
          <w:rtl/>
        </w:rPr>
        <w:t xml:space="preserve">—تتمتع بقدرة أكبر على الابتكار وتحقيق نمو سريع مقارنة بمنافسيها التقليديين. من جهة أخرى، كشفت الدراسة عن مجموعة من العوامل الممكّنة، مثل البنية التحتية الرقمية، المهارات التقنية لدى الرواد، التمويل الرقمي، ودعم الحاضنات والمسرّعات، في حين ما تزال التحديات المتمثلة في محدودية التمويل، نقص الكفاءات المتخصصة، ضعف التشريعات الرقمية، ومخاطر الأمن </w:t>
      </w:r>
      <w:proofErr w:type="spellStart"/>
      <w:r w:rsidRPr="002A7A29">
        <w:rPr>
          <w:rFonts w:ascii="Times New Roman" w:hAnsi="Times New Roman" w:cs="Traditional Arabic"/>
          <w:b/>
          <w:sz w:val="28"/>
          <w:szCs w:val="32"/>
          <w:rtl/>
        </w:rPr>
        <w:t>السيبراني</w:t>
      </w:r>
      <w:proofErr w:type="spellEnd"/>
      <w:r w:rsidRPr="002A7A29">
        <w:rPr>
          <w:rFonts w:ascii="Times New Roman" w:hAnsi="Times New Roman" w:cs="Traditional Arabic"/>
          <w:b/>
          <w:sz w:val="28"/>
          <w:szCs w:val="32"/>
          <w:rtl/>
        </w:rPr>
        <w:t>، تشكل قيوداً على التحول الرقمي والابتكار</w:t>
      </w:r>
      <w:r w:rsidRPr="002A7A29">
        <w:rPr>
          <w:rFonts w:ascii="Times New Roman" w:hAnsi="Times New Roman" w:cs="Traditional Arabic"/>
          <w:b/>
          <w:sz w:val="28"/>
          <w:szCs w:val="32"/>
        </w:rPr>
        <w:t>.</w:t>
      </w:r>
    </w:p>
    <w:p w:rsidR="002A7A29" w:rsidRPr="002A7A29" w:rsidRDefault="00D641AF" w:rsidP="002A7A29">
      <w:pPr>
        <w:bidi/>
        <w:jc w:val="lowKashida"/>
        <w:rPr>
          <w:rFonts w:ascii="Times New Roman" w:hAnsi="Times New Roman" w:cs="Traditional Arabic"/>
          <w:b/>
          <w:bCs/>
          <w:sz w:val="28"/>
          <w:szCs w:val="32"/>
        </w:rPr>
      </w:pPr>
      <w:r w:rsidRPr="002A7A29">
        <w:rPr>
          <w:rFonts w:ascii="Times New Roman" w:hAnsi="Times New Roman" w:cs="Traditional Arabic" w:hint="cs"/>
          <w:b/>
          <w:bCs/>
          <w:sz w:val="28"/>
          <w:szCs w:val="32"/>
          <w:rtl/>
        </w:rPr>
        <w:t>النتائج</w:t>
      </w:r>
      <w:r>
        <w:rPr>
          <w:rFonts w:ascii="Times New Roman" w:hAnsi="Times New Roman" w:cs="Traditional Arabic" w:hint="cs"/>
          <w:b/>
          <w:bCs/>
          <w:sz w:val="28"/>
          <w:szCs w:val="32"/>
          <w:rtl/>
        </w:rPr>
        <w:t>:</w:t>
      </w:r>
    </w:p>
    <w:p w:rsidR="002A7A29" w:rsidRPr="00D641AF" w:rsidRDefault="002A7A29" w:rsidP="00D641AF">
      <w:pPr>
        <w:numPr>
          <w:ilvl w:val="0"/>
          <w:numId w:val="11"/>
        </w:numPr>
        <w:bidi/>
        <w:spacing w:line="276" w:lineRule="auto"/>
        <w:jc w:val="both"/>
        <w:rPr>
          <w:rFonts w:ascii="Times New Roman" w:hAnsi="Times New Roman" w:cs="Traditional Arabic"/>
          <w:sz w:val="28"/>
          <w:szCs w:val="32"/>
        </w:rPr>
      </w:pPr>
      <w:r w:rsidRPr="00D641AF">
        <w:rPr>
          <w:rFonts w:ascii="Times New Roman" w:hAnsi="Times New Roman" w:cs="Traditional Arabic"/>
          <w:sz w:val="28"/>
          <w:szCs w:val="32"/>
          <w:rtl/>
        </w:rPr>
        <w:t>التحول الرقمي يعزز الابتكار داخل المشاريع الريادية الناشئة من خلال تمكين تطوير نماذج أعمال مبتكرة وتسريع تصميم المنتجات والخدمات</w:t>
      </w:r>
      <w:r w:rsidRPr="00D641AF">
        <w:rPr>
          <w:rFonts w:ascii="Times New Roman" w:hAnsi="Times New Roman" w:cs="Traditional Arabic"/>
          <w:sz w:val="28"/>
          <w:szCs w:val="32"/>
        </w:rPr>
        <w:t>.</w:t>
      </w:r>
    </w:p>
    <w:p w:rsidR="002A7A29" w:rsidRPr="00D641AF" w:rsidRDefault="002A7A29" w:rsidP="00D641AF">
      <w:pPr>
        <w:numPr>
          <w:ilvl w:val="0"/>
          <w:numId w:val="11"/>
        </w:numPr>
        <w:bidi/>
        <w:spacing w:line="276" w:lineRule="auto"/>
        <w:jc w:val="both"/>
        <w:rPr>
          <w:rFonts w:ascii="Times New Roman" w:hAnsi="Times New Roman" w:cs="Traditional Arabic"/>
          <w:sz w:val="28"/>
          <w:szCs w:val="32"/>
        </w:rPr>
      </w:pPr>
      <w:r w:rsidRPr="00D641AF">
        <w:rPr>
          <w:rFonts w:ascii="Times New Roman" w:hAnsi="Times New Roman" w:cs="Traditional Arabic"/>
          <w:sz w:val="28"/>
          <w:szCs w:val="32"/>
          <w:rtl/>
        </w:rPr>
        <w:t xml:space="preserve">تحسين كفاءة العمليات الداخلية للشركات الناشئة عبر أدوات </w:t>
      </w:r>
      <w:proofErr w:type="spellStart"/>
      <w:r w:rsidRPr="00D641AF">
        <w:rPr>
          <w:rFonts w:ascii="Times New Roman" w:hAnsi="Times New Roman" w:cs="Traditional Arabic"/>
          <w:sz w:val="28"/>
          <w:szCs w:val="32"/>
          <w:rtl/>
        </w:rPr>
        <w:t>الأتمتة</w:t>
      </w:r>
      <w:proofErr w:type="spellEnd"/>
      <w:r w:rsidRPr="00D641AF">
        <w:rPr>
          <w:rFonts w:ascii="Times New Roman" w:hAnsi="Times New Roman" w:cs="Traditional Arabic"/>
          <w:sz w:val="28"/>
          <w:szCs w:val="32"/>
          <w:rtl/>
        </w:rPr>
        <w:t xml:space="preserve"> والتحليلات الرقمية</w:t>
      </w:r>
      <w:r w:rsidRPr="00D641AF">
        <w:rPr>
          <w:rFonts w:ascii="Times New Roman" w:hAnsi="Times New Roman" w:cs="Traditional Arabic"/>
          <w:sz w:val="28"/>
          <w:szCs w:val="32"/>
        </w:rPr>
        <w:t>.</w:t>
      </w:r>
    </w:p>
    <w:p w:rsidR="002A7A29" w:rsidRPr="00D641AF" w:rsidRDefault="002A7A29" w:rsidP="00D641AF">
      <w:pPr>
        <w:numPr>
          <w:ilvl w:val="0"/>
          <w:numId w:val="11"/>
        </w:numPr>
        <w:bidi/>
        <w:spacing w:line="276" w:lineRule="auto"/>
        <w:jc w:val="both"/>
        <w:rPr>
          <w:rFonts w:ascii="Times New Roman" w:hAnsi="Times New Roman" w:cs="Traditional Arabic"/>
          <w:sz w:val="28"/>
          <w:szCs w:val="32"/>
        </w:rPr>
      </w:pPr>
      <w:r w:rsidRPr="00D641AF">
        <w:rPr>
          <w:rFonts w:ascii="Times New Roman" w:hAnsi="Times New Roman" w:cs="Traditional Arabic"/>
          <w:sz w:val="28"/>
          <w:szCs w:val="32"/>
          <w:rtl/>
        </w:rPr>
        <w:t>توسيع الوصول إلى العملاء والأسواق من خلال التسويق الرقمي وتحليل البيانات الضخمة</w:t>
      </w:r>
      <w:r w:rsidRPr="00D641AF">
        <w:rPr>
          <w:rFonts w:ascii="Times New Roman" w:hAnsi="Times New Roman" w:cs="Traditional Arabic"/>
          <w:sz w:val="28"/>
          <w:szCs w:val="32"/>
        </w:rPr>
        <w:t>.</w:t>
      </w:r>
    </w:p>
    <w:p w:rsidR="002A7A29" w:rsidRPr="00D641AF" w:rsidRDefault="002A7A29" w:rsidP="00D641AF">
      <w:pPr>
        <w:numPr>
          <w:ilvl w:val="0"/>
          <w:numId w:val="11"/>
        </w:numPr>
        <w:bidi/>
        <w:spacing w:line="276" w:lineRule="auto"/>
        <w:jc w:val="both"/>
        <w:rPr>
          <w:rFonts w:ascii="Times New Roman" w:hAnsi="Times New Roman" w:cs="Traditional Arabic"/>
          <w:sz w:val="28"/>
          <w:szCs w:val="32"/>
        </w:rPr>
      </w:pPr>
      <w:r w:rsidRPr="00D641AF">
        <w:rPr>
          <w:rFonts w:ascii="Times New Roman" w:hAnsi="Times New Roman" w:cs="Traditional Arabic"/>
          <w:sz w:val="28"/>
          <w:szCs w:val="32"/>
          <w:rtl/>
        </w:rPr>
        <w:t>المشاريع التي تعتمد على أدوات رقمية متقدمة مثل الذكاء الاصطناعي والحوسبة السحابية تتمتع بقدرة أكبر على الابتكار والنمو مقارنة بالشركات التقليدية</w:t>
      </w:r>
      <w:r w:rsidRPr="00D641AF">
        <w:rPr>
          <w:rFonts w:ascii="Times New Roman" w:hAnsi="Times New Roman" w:cs="Traditional Arabic"/>
          <w:sz w:val="28"/>
          <w:szCs w:val="32"/>
        </w:rPr>
        <w:t>.</w:t>
      </w:r>
    </w:p>
    <w:p w:rsidR="002A7A29" w:rsidRPr="00D641AF" w:rsidRDefault="002A7A29" w:rsidP="00D641AF">
      <w:pPr>
        <w:numPr>
          <w:ilvl w:val="0"/>
          <w:numId w:val="11"/>
        </w:numPr>
        <w:bidi/>
        <w:spacing w:line="276" w:lineRule="auto"/>
        <w:jc w:val="both"/>
        <w:rPr>
          <w:rFonts w:ascii="Times New Roman" w:hAnsi="Times New Roman" w:cs="Traditional Arabic"/>
          <w:sz w:val="28"/>
          <w:szCs w:val="32"/>
        </w:rPr>
      </w:pPr>
      <w:r w:rsidRPr="00D641AF">
        <w:rPr>
          <w:rFonts w:ascii="Times New Roman" w:hAnsi="Times New Roman" w:cs="Traditional Arabic"/>
          <w:sz w:val="28"/>
          <w:szCs w:val="32"/>
          <w:rtl/>
        </w:rPr>
        <w:t xml:space="preserve">وجود عوامل </w:t>
      </w:r>
      <w:proofErr w:type="spellStart"/>
      <w:r w:rsidRPr="00D641AF">
        <w:rPr>
          <w:rFonts w:ascii="Times New Roman" w:hAnsi="Times New Roman" w:cs="Traditional Arabic"/>
          <w:sz w:val="28"/>
          <w:szCs w:val="32"/>
          <w:rtl/>
        </w:rPr>
        <w:t>تمكينية</w:t>
      </w:r>
      <w:proofErr w:type="spellEnd"/>
      <w:r w:rsidRPr="00D641AF">
        <w:rPr>
          <w:rFonts w:ascii="Times New Roman" w:hAnsi="Times New Roman" w:cs="Traditional Arabic"/>
          <w:sz w:val="28"/>
          <w:szCs w:val="32"/>
          <w:rtl/>
        </w:rPr>
        <w:t xml:space="preserve"> مثل البنية التحتية الرقمية، المهارات التقنية للرواد، التمويل الرقمي، ودعم الحاضنات والمسرّعات يعزز نجاح التحول الرقمي</w:t>
      </w:r>
      <w:r w:rsidRPr="00D641AF">
        <w:rPr>
          <w:rFonts w:ascii="Times New Roman" w:hAnsi="Times New Roman" w:cs="Traditional Arabic"/>
          <w:sz w:val="28"/>
          <w:szCs w:val="32"/>
        </w:rPr>
        <w:t>.</w:t>
      </w:r>
    </w:p>
    <w:p w:rsidR="002A7A29" w:rsidRPr="00D641AF" w:rsidRDefault="002A7A29" w:rsidP="00D641AF">
      <w:pPr>
        <w:numPr>
          <w:ilvl w:val="0"/>
          <w:numId w:val="11"/>
        </w:numPr>
        <w:bidi/>
        <w:spacing w:line="276" w:lineRule="auto"/>
        <w:jc w:val="both"/>
        <w:rPr>
          <w:rFonts w:ascii="Times New Roman" w:hAnsi="Times New Roman" w:cs="Traditional Arabic"/>
          <w:sz w:val="28"/>
          <w:szCs w:val="32"/>
        </w:rPr>
      </w:pPr>
      <w:r w:rsidRPr="00D641AF">
        <w:rPr>
          <w:rFonts w:ascii="Times New Roman" w:hAnsi="Times New Roman" w:cs="Traditional Arabic"/>
          <w:sz w:val="28"/>
          <w:szCs w:val="32"/>
          <w:rtl/>
        </w:rPr>
        <w:t xml:space="preserve">ما تزال هناك تحديات رئيسية تشمل محدودية التمويل، نقص الكفاءات الرقمية، ضعف التشريعات الرقمية، ومخاطر الأمن </w:t>
      </w:r>
      <w:proofErr w:type="spellStart"/>
      <w:r w:rsidRPr="00D641AF">
        <w:rPr>
          <w:rFonts w:ascii="Times New Roman" w:hAnsi="Times New Roman" w:cs="Traditional Arabic"/>
          <w:sz w:val="28"/>
          <w:szCs w:val="32"/>
          <w:rtl/>
        </w:rPr>
        <w:t>السيبراني</w:t>
      </w:r>
      <w:proofErr w:type="spellEnd"/>
      <w:r w:rsidRPr="00D641AF">
        <w:rPr>
          <w:rFonts w:ascii="Times New Roman" w:hAnsi="Times New Roman" w:cs="Traditional Arabic"/>
          <w:sz w:val="28"/>
          <w:szCs w:val="32"/>
          <w:rtl/>
        </w:rPr>
        <w:t>، تؤثر على قدرة المشاريع على تبني التحول الرقمي بشكل كامل</w:t>
      </w:r>
      <w:r w:rsidRPr="00D641AF">
        <w:rPr>
          <w:rFonts w:ascii="Times New Roman" w:hAnsi="Times New Roman" w:cs="Traditional Arabic"/>
          <w:sz w:val="28"/>
          <w:szCs w:val="32"/>
        </w:rPr>
        <w:t>.</w:t>
      </w:r>
    </w:p>
    <w:p w:rsidR="002A7A29" w:rsidRPr="00D641AF" w:rsidRDefault="002A7A29" w:rsidP="00D641AF">
      <w:pPr>
        <w:bidi/>
        <w:spacing w:line="276" w:lineRule="auto"/>
        <w:jc w:val="both"/>
        <w:rPr>
          <w:rFonts w:ascii="Times New Roman" w:hAnsi="Times New Roman" w:cs="Traditional Arabic"/>
          <w:sz w:val="28"/>
          <w:szCs w:val="32"/>
        </w:rPr>
      </w:pPr>
    </w:p>
    <w:p w:rsidR="00D641AF" w:rsidRPr="00D641AF" w:rsidRDefault="00D641AF" w:rsidP="00D641AF">
      <w:pPr>
        <w:bidi/>
        <w:jc w:val="lowKashida"/>
        <w:rPr>
          <w:rFonts w:ascii="Times New Roman" w:hAnsi="Times New Roman" w:cs="Traditional Arabic" w:hint="cs"/>
          <w:bCs/>
          <w:sz w:val="28"/>
          <w:szCs w:val="32"/>
          <w:rtl/>
        </w:rPr>
      </w:pPr>
      <w:r w:rsidRPr="00D641AF">
        <w:rPr>
          <w:rFonts w:ascii="Times New Roman" w:hAnsi="Times New Roman" w:cs="Traditional Arabic" w:hint="cs"/>
          <w:bCs/>
          <w:sz w:val="28"/>
          <w:szCs w:val="32"/>
          <w:rtl/>
        </w:rPr>
        <w:t xml:space="preserve">التوصيات: </w:t>
      </w:r>
    </w:p>
    <w:p w:rsidR="002A7A29" w:rsidRPr="00D641AF" w:rsidRDefault="002A7A29" w:rsidP="00D641AF">
      <w:pPr>
        <w:bidi/>
        <w:jc w:val="lowKashida"/>
        <w:rPr>
          <w:rFonts w:ascii="Times New Roman" w:hAnsi="Times New Roman" w:cs="Traditional Arabic"/>
          <w:b/>
          <w:sz w:val="28"/>
          <w:szCs w:val="32"/>
        </w:rPr>
      </w:pPr>
      <w:r w:rsidRPr="00D641AF">
        <w:rPr>
          <w:rFonts w:ascii="Times New Roman" w:hAnsi="Times New Roman" w:cs="Traditional Arabic"/>
          <w:b/>
          <w:sz w:val="28"/>
          <w:szCs w:val="32"/>
          <w:rtl/>
        </w:rPr>
        <w:lastRenderedPageBreak/>
        <w:t>يمكن تقديم توصيات عملية لتعزيز دور التحول الرقمي في الابتكار الريادي</w:t>
      </w:r>
      <w:r w:rsidRPr="00D641AF">
        <w:rPr>
          <w:rFonts w:ascii="Times New Roman" w:hAnsi="Times New Roman" w:cs="Traditional Arabic"/>
          <w:b/>
          <w:sz w:val="28"/>
          <w:szCs w:val="32"/>
        </w:rPr>
        <w:t>:</w:t>
      </w:r>
    </w:p>
    <w:p w:rsidR="002A7A29" w:rsidRPr="002A7A29" w:rsidRDefault="002A7A29" w:rsidP="002A7A29">
      <w:pPr>
        <w:bidi/>
        <w:jc w:val="lowKashida"/>
        <w:rPr>
          <w:rFonts w:ascii="Times New Roman" w:hAnsi="Times New Roman" w:cs="Traditional Arabic"/>
          <w:b/>
          <w:bCs/>
          <w:sz w:val="28"/>
          <w:szCs w:val="32"/>
        </w:rPr>
      </w:pPr>
      <w:r w:rsidRPr="002A7A29">
        <w:rPr>
          <w:rFonts w:ascii="Times New Roman" w:hAnsi="Times New Roman" w:cs="Traditional Arabic"/>
          <w:b/>
          <w:bCs/>
          <w:sz w:val="28"/>
          <w:szCs w:val="32"/>
          <w:rtl/>
        </w:rPr>
        <w:t>أولاً: للمشاريع الريادية الناشئة</w:t>
      </w:r>
    </w:p>
    <w:p w:rsidR="002A7A29" w:rsidRPr="00D641AF" w:rsidRDefault="002A7A29" w:rsidP="002A7A29">
      <w:pPr>
        <w:numPr>
          <w:ilvl w:val="0"/>
          <w:numId w:val="9"/>
        </w:numPr>
        <w:bidi/>
        <w:jc w:val="lowKashida"/>
        <w:rPr>
          <w:rFonts w:ascii="Times New Roman" w:hAnsi="Times New Roman" w:cs="Traditional Arabic"/>
          <w:b/>
          <w:sz w:val="28"/>
          <w:szCs w:val="32"/>
        </w:rPr>
      </w:pPr>
      <w:r w:rsidRPr="00D641AF">
        <w:rPr>
          <w:rFonts w:ascii="Times New Roman" w:hAnsi="Times New Roman" w:cs="Traditional Arabic"/>
          <w:b/>
          <w:sz w:val="28"/>
          <w:szCs w:val="32"/>
          <w:rtl/>
        </w:rPr>
        <w:t>الاستثمار المستمر في المهارات الرقمية للفريق، خصوصاً في مجالات تحليل البيانات، الذكاء الاصطناعي، وإدارة الأنظمة الرقمية</w:t>
      </w:r>
      <w:r w:rsidRPr="00D641AF">
        <w:rPr>
          <w:rFonts w:ascii="Times New Roman" w:hAnsi="Times New Roman" w:cs="Traditional Arabic"/>
          <w:b/>
          <w:sz w:val="28"/>
          <w:szCs w:val="32"/>
        </w:rPr>
        <w:t>.</w:t>
      </w:r>
    </w:p>
    <w:p w:rsidR="002A7A29" w:rsidRPr="00D641AF" w:rsidRDefault="002A7A29" w:rsidP="002A7A29">
      <w:pPr>
        <w:numPr>
          <w:ilvl w:val="0"/>
          <w:numId w:val="9"/>
        </w:numPr>
        <w:bidi/>
        <w:jc w:val="lowKashida"/>
        <w:rPr>
          <w:rFonts w:ascii="Times New Roman" w:hAnsi="Times New Roman" w:cs="Traditional Arabic"/>
          <w:b/>
          <w:sz w:val="28"/>
          <w:szCs w:val="32"/>
        </w:rPr>
      </w:pPr>
      <w:r w:rsidRPr="00D641AF">
        <w:rPr>
          <w:rFonts w:ascii="Times New Roman" w:hAnsi="Times New Roman" w:cs="Traditional Arabic"/>
          <w:b/>
          <w:sz w:val="28"/>
          <w:szCs w:val="32"/>
          <w:rtl/>
        </w:rPr>
        <w:t>تبني نماذج أعمال رقمية مرنة مثل المنصات الرقمية والاشتراكات والخدمات السحابية لتعزيز القدرة على التوسع وتقليل التكاليف</w:t>
      </w:r>
      <w:r w:rsidRPr="00D641AF">
        <w:rPr>
          <w:rFonts w:ascii="Times New Roman" w:hAnsi="Times New Roman" w:cs="Traditional Arabic"/>
          <w:b/>
          <w:sz w:val="28"/>
          <w:szCs w:val="32"/>
        </w:rPr>
        <w:t>.</w:t>
      </w:r>
    </w:p>
    <w:p w:rsidR="002A7A29" w:rsidRPr="00D641AF" w:rsidRDefault="002A7A29" w:rsidP="002A7A29">
      <w:pPr>
        <w:numPr>
          <w:ilvl w:val="0"/>
          <w:numId w:val="9"/>
        </w:numPr>
        <w:bidi/>
        <w:jc w:val="lowKashida"/>
        <w:rPr>
          <w:rFonts w:ascii="Times New Roman" w:hAnsi="Times New Roman" w:cs="Traditional Arabic"/>
          <w:b/>
          <w:sz w:val="28"/>
          <w:szCs w:val="32"/>
        </w:rPr>
      </w:pPr>
      <w:r w:rsidRPr="00D641AF">
        <w:rPr>
          <w:rFonts w:ascii="Times New Roman" w:hAnsi="Times New Roman" w:cs="Traditional Arabic"/>
          <w:b/>
          <w:sz w:val="28"/>
          <w:szCs w:val="32"/>
          <w:rtl/>
        </w:rPr>
        <w:t xml:space="preserve">تعزيز الأمن </w:t>
      </w:r>
      <w:proofErr w:type="spellStart"/>
      <w:r w:rsidRPr="00D641AF">
        <w:rPr>
          <w:rFonts w:ascii="Times New Roman" w:hAnsi="Times New Roman" w:cs="Traditional Arabic"/>
          <w:b/>
          <w:sz w:val="28"/>
          <w:szCs w:val="32"/>
          <w:rtl/>
        </w:rPr>
        <w:t>السيبراني</w:t>
      </w:r>
      <w:proofErr w:type="spellEnd"/>
      <w:r w:rsidRPr="00D641AF">
        <w:rPr>
          <w:rFonts w:ascii="Times New Roman" w:hAnsi="Times New Roman" w:cs="Traditional Arabic"/>
          <w:b/>
          <w:sz w:val="28"/>
          <w:szCs w:val="32"/>
          <w:rtl/>
        </w:rPr>
        <w:t xml:space="preserve"> من خلال تطوير سياسات حماية البيانات واعتماد حلول تقنية حديثة</w:t>
      </w:r>
      <w:r w:rsidRPr="00D641AF">
        <w:rPr>
          <w:rFonts w:ascii="Times New Roman" w:hAnsi="Times New Roman" w:cs="Traditional Arabic"/>
          <w:b/>
          <w:sz w:val="28"/>
          <w:szCs w:val="32"/>
        </w:rPr>
        <w:t>.</w:t>
      </w:r>
    </w:p>
    <w:p w:rsidR="002A7A29" w:rsidRPr="002A7A29" w:rsidRDefault="002A7A29" w:rsidP="002A7A29">
      <w:pPr>
        <w:numPr>
          <w:ilvl w:val="0"/>
          <w:numId w:val="9"/>
        </w:numPr>
        <w:bidi/>
        <w:jc w:val="lowKashida"/>
        <w:rPr>
          <w:rFonts w:ascii="Times New Roman" w:hAnsi="Times New Roman" w:cs="Traditional Arabic"/>
          <w:b/>
          <w:sz w:val="28"/>
          <w:szCs w:val="32"/>
        </w:rPr>
      </w:pPr>
      <w:r w:rsidRPr="00D641AF">
        <w:rPr>
          <w:rFonts w:ascii="Times New Roman" w:hAnsi="Times New Roman" w:cs="Traditional Arabic"/>
          <w:b/>
          <w:sz w:val="28"/>
          <w:szCs w:val="32"/>
          <w:rtl/>
        </w:rPr>
        <w:t>الاستفادة من أدوات التمويل الرقمي</w:t>
      </w:r>
      <w:r w:rsidRPr="00D641AF">
        <w:rPr>
          <w:rFonts w:ascii="Times New Roman" w:hAnsi="Times New Roman" w:cs="Traditional Arabic"/>
          <w:b/>
          <w:sz w:val="28"/>
          <w:szCs w:val="32"/>
        </w:rPr>
        <w:t xml:space="preserve"> (</w:t>
      </w:r>
      <w:proofErr w:type="spellStart"/>
      <w:r w:rsidRPr="00D641AF">
        <w:rPr>
          <w:rFonts w:ascii="Times New Roman" w:hAnsi="Times New Roman" w:cs="Traditional Arabic"/>
          <w:b/>
          <w:sz w:val="28"/>
          <w:szCs w:val="32"/>
        </w:rPr>
        <w:t>FinTech</w:t>
      </w:r>
      <w:proofErr w:type="spellEnd"/>
      <w:r w:rsidRPr="00D641AF">
        <w:rPr>
          <w:rFonts w:ascii="Times New Roman" w:hAnsi="Times New Roman" w:cs="Traditional Arabic"/>
          <w:b/>
          <w:sz w:val="28"/>
          <w:szCs w:val="32"/>
        </w:rPr>
        <w:t xml:space="preserve">) </w:t>
      </w:r>
      <w:r w:rsidRPr="00D641AF">
        <w:rPr>
          <w:rFonts w:ascii="Times New Roman" w:hAnsi="Times New Roman" w:cs="Traditional Arabic"/>
          <w:b/>
          <w:sz w:val="28"/>
          <w:szCs w:val="32"/>
          <w:rtl/>
        </w:rPr>
        <w:t>لتخفيف قيود التمويل التقليدي وتسريع نمو المشاريع</w:t>
      </w:r>
      <w:r w:rsidRPr="002A7A29">
        <w:rPr>
          <w:rFonts w:ascii="Times New Roman" w:hAnsi="Times New Roman" w:cs="Traditional Arabic"/>
          <w:b/>
          <w:sz w:val="28"/>
          <w:szCs w:val="32"/>
        </w:rPr>
        <w:t>.</w:t>
      </w:r>
    </w:p>
    <w:p w:rsidR="002A7A29" w:rsidRPr="002A7A29" w:rsidRDefault="002A7A29" w:rsidP="002A7A29">
      <w:pPr>
        <w:bidi/>
        <w:jc w:val="lowKashida"/>
        <w:rPr>
          <w:rFonts w:ascii="Times New Roman" w:hAnsi="Times New Roman" w:cs="Traditional Arabic"/>
          <w:b/>
          <w:bCs/>
          <w:sz w:val="28"/>
          <w:szCs w:val="32"/>
        </w:rPr>
      </w:pPr>
      <w:r w:rsidRPr="002A7A29">
        <w:rPr>
          <w:rFonts w:ascii="Times New Roman" w:hAnsi="Times New Roman" w:cs="Traditional Arabic"/>
          <w:b/>
          <w:bCs/>
          <w:sz w:val="28"/>
          <w:szCs w:val="32"/>
          <w:rtl/>
        </w:rPr>
        <w:t>ثانياً: للحكومات وصانعي السياسات</w:t>
      </w:r>
    </w:p>
    <w:p w:rsidR="002A7A29" w:rsidRPr="00D641AF" w:rsidRDefault="002A7A29" w:rsidP="002A7A29">
      <w:pPr>
        <w:numPr>
          <w:ilvl w:val="0"/>
          <w:numId w:val="10"/>
        </w:numPr>
        <w:bidi/>
        <w:jc w:val="lowKashida"/>
        <w:rPr>
          <w:rFonts w:ascii="Times New Roman" w:hAnsi="Times New Roman" w:cs="Traditional Arabic"/>
          <w:b/>
          <w:sz w:val="28"/>
          <w:szCs w:val="32"/>
        </w:rPr>
      </w:pPr>
      <w:r w:rsidRPr="00D641AF">
        <w:rPr>
          <w:rFonts w:ascii="Times New Roman" w:hAnsi="Times New Roman" w:cs="Traditional Arabic"/>
          <w:b/>
          <w:sz w:val="28"/>
          <w:szCs w:val="32"/>
          <w:rtl/>
        </w:rPr>
        <w:t>تطوير البنية التحتية الرقمية لضمان وصول المشاريع الناشئة إلى خدمات رقمية متقدمة</w:t>
      </w:r>
      <w:r w:rsidRPr="00D641AF">
        <w:rPr>
          <w:rFonts w:ascii="Times New Roman" w:hAnsi="Times New Roman" w:cs="Traditional Arabic"/>
          <w:b/>
          <w:sz w:val="28"/>
          <w:szCs w:val="32"/>
        </w:rPr>
        <w:t>.</w:t>
      </w:r>
    </w:p>
    <w:p w:rsidR="002A7A29" w:rsidRPr="00D641AF" w:rsidRDefault="002A7A29" w:rsidP="002A7A29">
      <w:pPr>
        <w:numPr>
          <w:ilvl w:val="0"/>
          <w:numId w:val="10"/>
        </w:numPr>
        <w:bidi/>
        <w:jc w:val="lowKashida"/>
        <w:rPr>
          <w:rFonts w:ascii="Times New Roman" w:hAnsi="Times New Roman" w:cs="Traditional Arabic"/>
          <w:b/>
          <w:sz w:val="28"/>
          <w:szCs w:val="32"/>
        </w:rPr>
      </w:pPr>
      <w:r w:rsidRPr="00D641AF">
        <w:rPr>
          <w:rFonts w:ascii="Times New Roman" w:hAnsi="Times New Roman" w:cs="Traditional Arabic"/>
          <w:b/>
          <w:sz w:val="28"/>
          <w:szCs w:val="32"/>
          <w:rtl/>
        </w:rPr>
        <w:t>صياغة تشريعات حديثة وواضحة لحماية البيانات وتنظيم التجارة الإلكترونية ودعم الابتكار الرقمي</w:t>
      </w:r>
      <w:r w:rsidRPr="00D641AF">
        <w:rPr>
          <w:rFonts w:ascii="Times New Roman" w:hAnsi="Times New Roman" w:cs="Traditional Arabic"/>
          <w:b/>
          <w:sz w:val="28"/>
          <w:szCs w:val="32"/>
        </w:rPr>
        <w:t>.</w:t>
      </w:r>
    </w:p>
    <w:p w:rsidR="002A7A29" w:rsidRPr="00D641AF" w:rsidRDefault="002A7A29" w:rsidP="002A7A29">
      <w:pPr>
        <w:numPr>
          <w:ilvl w:val="0"/>
          <w:numId w:val="10"/>
        </w:numPr>
        <w:bidi/>
        <w:jc w:val="lowKashida"/>
        <w:rPr>
          <w:rFonts w:ascii="Times New Roman" w:hAnsi="Times New Roman" w:cs="Traditional Arabic"/>
          <w:b/>
          <w:sz w:val="28"/>
          <w:szCs w:val="32"/>
        </w:rPr>
      </w:pPr>
      <w:r w:rsidRPr="00D641AF">
        <w:rPr>
          <w:rFonts w:ascii="Times New Roman" w:hAnsi="Times New Roman" w:cs="Traditional Arabic"/>
          <w:b/>
          <w:sz w:val="28"/>
          <w:szCs w:val="32"/>
          <w:rtl/>
        </w:rPr>
        <w:t>توسيع برامج الحاضنات والمسرّعات لتوفير بيئة داعمة للابتكار والتجريب التقني</w:t>
      </w:r>
      <w:r w:rsidRPr="00D641AF">
        <w:rPr>
          <w:rFonts w:ascii="Times New Roman" w:hAnsi="Times New Roman" w:cs="Traditional Arabic"/>
          <w:b/>
          <w:sz w:val="28"/>
          <w:szCs w:val="32"/>
        </w:rPr>
        <w:t>.</w:t>
      </w:r>
    </w:p>
    <w:p w:rsidR="002A7A29" w:rsidRPr="00D641AF" w:rsidRDefault="002A7A29" w:rsidP="002A7A29">
      <w:pPr>
        <w:numPr>
          <w:ilvl w:val="0"/>
          <w:numId w:val="10"/>
        </w:numPr>
        <w:bidi/>
        <w:jc w:val="lowKashida"/>
        <w:rPr>
          <w:rFonts w:ascii="Times New Roman" w:hAnsi="Times New Roman" w:cs="Traditional Arabic"/>
          <w:b/>
          <w:sz w:val="28"/>
          <w:szCs w:val="32"/>
        </w:rPr>
      </w:pPr>
      <w:r w:rsidRPr="00D641AF">
        <w:rPr>
          <w:rFonts w:ascii="Times New Roman" w:hAnsi="Times New Roman" w:cs="Traditional Arabic"/>
          <w:b/>
          <w:sz w:val="28"/>
          <w:szCs w:val="32"/>
          <w:rtl/>
        </w:rPr>
        <w:t>إطلاق مبادرات وطنية لتعزيز الكفاءات الرقمية لسد فجوة المهارات في السوق</w:t>
      </w:r>
      <w:r w:rsidRPr="00D641AF">
        <w:rPr>
          <w:rFonts w:ascii="Times New Roman" w:hAnsi="Times New Roman" w:cs="Traditional Arabic"/>
          <w:b/>
          <w:sz w:val="28"/>
          <w:szCs w:val="32"/>
        </w:rPr>
        <w:t>.</w:t>
      </w:r>
    </w:p>
    <w:p w:rsidR="002A7A29" w:rsidRDefault="002A7A29" w:rsidP="002A7A29">
      <w:pPr>
        <w:bidi/>
        <w:jc w:val="lowKashida"/>
        <w:rPr>
          <w:rFonts w:ascii="Times New Roman" w:hAnsi="Times New Roman" w:cs="Traditional Arabic"/>
          <w:b/>
          <w:sz w:val="28"/>
          <w:szCs w:val="32"/>
        </w:rPr>
      </w:pPr>
      <w:r w:rsidRPr="00D641AF">
        <w:rPr>
          <w:rFonts w:ascii="Times New Roman" w:hAnsi="Times New Roman" w:cs="Traditional Arabic"/>
          <w:b/>
          <w:sz w:val="28"/>
          <w:szCs w:val="32"/>
          <w:rtl/>
        </w:rPr>
        <w:t>تؤكد هذه النتائج والتوصيات أن التكامل بين التحول الرقمي والابتكار الريادي يشكّل دعامة أساسية لتحقيق النمو المستدام وتمكين المشاريع الناشئة من المنافسة بفعالية في الاقتصاد الرقمي الحديث</w:t>
      </w:r>
      <w:r w:rsidRPr="002A7A29">
        <w:rPr>
          <w:rFonts w:ascii="Times New Roman" w:hAnsi="Times New Roman" w:cs="Traditional Arabic"/>
          <w:b/>
          <w:sz w:val="28"/>
          <w:szCs w:val="32"/>
        </w:rPr>
        <w:t>.</w:t>
      </w:r>
    </w:p>
    <w:p w:rsidR="002448CC" w:rsidRDefault="002448CC" w:rsidP="002448CC">
      <w:pPr>
        <w:bidi/>
        <w:jc w:val="lowKashida"/>
        <w:rPr>
          <w:rFonts w:ascii="Times New Roman" w:hAnsi="Times New Roman" w:cs="Traditional Arabic"/>
          <w:b/>
          <w:sz w:val="28"/>
          <w:szCs w:val="32"/>
        </w:rPr>
      </w:pPr>
    </w:p>
    <w:p w:rsidR="002448CC" w:rsidRDefault="002448CC" w:rsidP="002448CC">
      <w:pPr>
        <w:bidi/>
        <w:jc w:val="lowKashida"/>
        <w:rPr>
          <w:rFonts w:ascii="Times New Roman" w:hAnsi="Times New Roman" w:cs="Traditional Arabic"/>
          <w:b/>
          <w:sz w:val="28"/>
          <w:szCs w:val="32"/>
        </w:rPr>
      </w:pPr>
    </w:p>
    <w:p w:rsidR="002448CC" w:rsidRDefault="002448CC" w:rsidP="002448CC">
      <w:pPr>
        <w:bidi/>
        <w:jc w:val="lowKashida"/>
        <w:rPr>
          <w:rFonts w:ascii="Times New Roman" w:hAnsi="Times New Roman" w:cs="Traditional Arabic"/>
          <w:b/>
          <w:sz w:val="28"/>
          <w:szCs w:val="32"/>
        </w:rPr>
      </w:pPr>
    </w:p>
    <w:p w:rsidR="002448CC" w:rsidRDefault="002448CC" w:rsidP="002448CC">
      <w:pPr>
        <w:bidi/>
        <w:jc w:val="lowKashida"/>
        <w:rPr>
          <w:rFonts w:ascii="Times New Roman" w:hAnsi="Times New Roman" w:cs="Traditional Arabic"/>
          <w:b/>
          <w:sz w:val="28"/>
          <w:szCs w:val="32"/>
        </w:rPr>
      </w:pPr>
    </w:p>
    <w:p w:rsidR="002448CC" w:rsidRPr="002448CC" w:rsidRDefault="002448CC" w:rsidP="002448CC">
      <w:pPr>
        <w:bidi/>
        <w:jc w:val="lowKashida"/>
        <w:rPr>
          <w:rFonts w:ascii="Traditional Arabic" w:hAnsi="Traditional Arabic" w:cs="Traditional Arabic"/>
          <w:b/>
          <w:bCs/>
          <w:sz w:val="32"/>
          <w:szCs w:val="32"/>
        </w:rPr>
      </w:pPr>
      <w:r w:rsidRPr="002448CC">
        <w:rPr>
          <w:rFonts w:ascii="Traditional Arabic" w:hAnsi="Traditional Arabic" w:cs="Traditional Arabic"/>
          <w:b/>
          <w:bCs/>
          <w:sz w:val="32"/>
          <w:szCs w:val="32"/>
          <w:rtl/>
        </w:rPr>
        <w:t>المراجع</w:t>
      </w:r>
      <w:r w:rsidR="00D641AF">
        <w:rPr>
          <w:rFonts w:ascii="Traditional Arabic" w:hAnsi="Traditional Arabic" w:cs="Traditional Arabic" w:hint="cs"/>
          <w:b/>
          <w:bCs/>
          <w:sz w:val="32"/>
          <w:szCs w:val="32"/>
          <w:rtl/>
        </w:rPr>
        <w:t>:</w:t>
      </w:r>
    </w:p>
    <w:p w:rsidR="002448CC" w:rsidRPr="00D641AF" w:rsidRDefault="002448CC" w:rsidP="00D641AF">
      <w:pPr>
        <w:pStyle w:val="a4"/>
        <w:numPr>
          <w:ilvl w:val="0"/>
          <w:numId w:val="14"/>
        </w:numPr>
        <w:ind w:left="426"/>
        <w:rPr>
          <w:i/>
          <w:iCs/>
          <w:sz w:val="28"/>
          <w:szCs w:val="28"/>
        </w:rPr>
      </w:pPr>
      <w:r w:rsidRPr="00D641AF">
        <w:rPr>
          <w:i/>
          <w:iCs/>
          <w:sz w:val="28"/>
          <w:szCs w:val="28"/>
        </w:rPr>
        <w:lastRenderedPageBreak/>
        <w:t xml:space="preserve">Anderson, C. (2013). </w:t>
      </w:r>
      <w:r w:rsidRPr="00D641AF">
        <w:rPr>
          <w:rStyle w:val="a5"/>
          <w:sz w:val="28"/>
          <w:szCs w:val="28"/>
        </w:rPr>
        <w:t>Makers: The new industrial revolution</w:t>
      </w:r>
      <w:r w:rsidRPr="00D641AF">
        <w:rPr>
          <w:i/>
          <w:iCs/>
          <w:sz w:val="28"/>
          <w:szCs w:val="28"/>
        </w:rPr>
        <w:t>. Crown Business.</w:t>
      </w:r>
    </w:p>
    <w:p w:rsidR="002448CC" w:rsidRPr="00D641AF" w:rsidRDefault="002448CC" w:rsidP="00D641AF">
      <w:pPr>
        <w:pStyle w:val="a4"/>
        <w:numPr>
          <w:ilvl w:val="0"/>
          <w:numId w:val="14"/>
        </w:numPr>
        <w:ind w:left="426"/>
        <w:rPr>
          <w:i/>
          <w:iCs/>
          <w:sz w:val="28"/>
          <w:szCs w:val="28"/>
        </w:rPr>
      </w:pPr>
      <w:r w:rsidRPr="00D641AF">
        <w:rPr>
          <w:i/>
          <w:iCs/>
          <w:sz w:val="28"/>
          <w:szCs w:val="28"/>
        </w:rPr>
        <w:t xml:space="preserve">Blank, S., &amp; </w:t>
      </w:r>
      <w:proofErr w:type="spellStart"/>
      <w:r w:rsidRPr="00D641AF">
        <w:rPr>
          <w:i/>
          <w:iCs/>
          <w:sz w:val="28"/>
          <w:szCs w:val="28"/>
        </w:rPr>
        <w:t>Dorf</w:t>
      </w:r>
      <w:proofErr w:type="spellEnd"/>
      <w:r w:rsidRPr="00D641AF">
        <w:rPr>
          <w:i/>
          <w:iCs/>
          <w:sz w:val="28"/>
          <w:szCs w:val="28"/>
        </w:rPr>
        <w:t xml:space="preserve">, B. (2012). </w:t>
      </w:r>
      <w:r w:rsidRPr="00D641AF">
        <w:rPr>
          <w:rStyle w:val="a5"/>
          <w:sz w:val="28"/>
          <w:szCs w:val="28"/>
        </w:rPr>
        <w:t xml:space="preserve">The startup </w:t>
      </w:r>
      <w:proofErr w:type="gramStart"/>
      <w:r w:rsidRPr="00D641AF">
        <w:rPr>
          <w:rStyle w:val="a5"/>
          <w:sz w:val="28"/>
          <w:szCs w:val="28"/>
        </w:rPr>
        <w:t>owner’s</w:t>
      </w:r>
      <w:proofErr w:type="gramEnd"/>
      <w:r w:rsidRPr="00D641AF">
        <w:rPr>
          <w:rStyle w:val="a5"/>
          <w:sz w:val="28"/>
          <w:szCs w:val="28"/>
        </w:rPr>
        <w:t xml:space="preserve"> manual: The step-by-step guide for building a great company</w:t>
      </w:r>
      <w:r w:rsidRPr="00D641AF">
        <w:rPr>
          <w:i/>
          <w:iCs/>
          <w:sz w:val="28"/>
          <w:szCs w:val="28"/>
        </w:rPr>
        <w:t>. K&amp;S Ranch.</w:t>
      </w:r>
    </w:p>
    <w:p w:rsidR="002448CC" w:rsidRPr="00D641AF" w:rsidRDefault="002448CC" w:rsidP="00D641AF">
      <w:pPr>
        <w:pStyle w:val="a4"/>
        <w:numPr>
          <w:ilvl w:val="0"/>
          <w:numId w:val="14"/>
        </w:numPr>
        <w:ind w:left="426"/>
        <w:rPr>
          <w:i/>
          <w:iCs/>
          <w:sz w:val="28"/>
          <w:szCs w:val="28"/>
        </w:rPr>
      </w:pPr>
      <w:proofErr w:type="spellStart"/>
      <w:r w:rsidRPr="00D641AF">
        <w:rPr>
          <w:i/>
          <w:iCs/>
          <w:sz w:val="28"/>
          <w:szCs w:val="28"/>
        </w:rPr>
        <w:t>Brynjolfsson</w:t>
      </w:r>
      <w:proofErr w:type="spellEnd"/>
      <w:r w:rsidRPr="00D641AF">
        <w:rPr>
          <w:i/>
          <w:iCs/>
          <w:sz w:val="28"/>
          <w:szCs w:val="28"/>
        </w:rPr>
        <w:t xml:space="preserve">, E., &amp; McAfee, A. (2017). </w:t>
      </w:r>
      <w:r w:rsidRPr="00D641AF">
        <w:rPr>
          <w:rStyle w:val="a5"/>
          <w:sz w:val="28"/>
          <w:szCs w:val="28"/>
        </w:rPr>
        <w:t xml:space="preserve">Machine, platform, </w:t>
      </w:r>
      <w:proofErr w:type="gramStart"/>
      <w:r w:rsidRPr="00D641AF">
        <w:rPr>
          <w:rStyle w:val="a5"/>
          <w:sz w:val="28"/>
          <w:szCs w:val="28"/>
        </w:rPr>
        <w:t>crowd</w:t>
      </w:r>
      <w:proofErr w:type="gramEnd"/>
      <w:r w:rsidRPr="00D641AF">
        <w:rPr>
          <w:rStyle w:val="a5"/>
          <w:sz w:val="28"/>
          <w:szCs w:val="28"/>
        </w:rPr>
        <w:t>: Harnessing our digital future</w:t>
      </w:r>
      <w:r w:rsidRPr="00D641AF">
        <w:rPr>
          <w:i/>
          <w:iCs/>
          <w:sz w:val="28"/>
          <w:szCs w:val="28"/>
        </w:rPr>
        <w:t>. W. W. Norton &amp; Company.</w:t>
      </w:r>
    </w:p>
    <w:p w:rsidR="002448CC" w:rsidRPr="00D641AF" w:rsidRDefault="002448CC" w:rsidP="00D641AF">
      <w:pPr>
        <w:pStyle w:val="a4"/>
        <w:numPr>
          <w:ilvl w:val="0"/>
          <w:numId w:val="14"/>
        </w:numPr>
        <w:ind w:left="426"/>
        <w:rPr>
          <w:i/>
          <w:iCs/>
          <w:sz w:val="28"/>
          <w:szCs w:val="28"/>
        </w:rPr>
      </w:pPr>
      <w:r w:rsidRPr="00D641AF">
        <w:rPr>
          <w:i/>
          <w:iCs/>
          <w:sz w:val="28"/>
          <w:szCs w:val="28"/>
        </w:rPr>
        <w:t xml:space="preserve">Chaffey, D., &amp; Ellis-Chadwick, F. (2019). </w:t>
      </w:r>
      <w:r w:rsidRPr="00D641AF">
        <w:rPr>
          <w:rStyle w:val="a5"/>
          <w:sz w:val="28"/>
          <w:szCs w:val="28"/>
        </w:rPr>
        <w:t>Digital marketing: Strategy, implementation and practice</w:t>
      </w:r>
      <w:r w:rsidRPr="00D641AF">
        <w:rPr>
          <w:i/>
          <w:iCs/>
          <w:sz w:val="28"/>
          <w:szCs w:val="28"/>
        </w:rPr>
        <w:t xml:space="preserve"> (7th </w:t>
      </w:r>
      <w:proofErr w:type="gramStart"/>
      <w:r w:rsidRPr="00D641AF">
        <w:rPr>
          <w:i/>
          <w:iCs/>
          <w:sz w:val="28"/>
          <w:szCs w:val="28"/>
        </w:rPr>
        <w:t>ed</w:t>
      </w:r>
      <w:proofErr w:type="gramEnd"/>
      <w:r w:rsidRPr="00D641AF">
        <w:rPr>
          <w:i/>
          <w:iCs/>
          <w:sz w:val="28"/>
          <w:szCs w:val="28"/>
        </w:rPr>
        <w:t>.). Pearson.</w:t>
      </w:r>
    </w:p>
    <w:p w:rsidR="002448CC" w:rsidRPr="00D641AF" w:rsidRDefault="002448CC" w:rsidP="00D641AF">
      <w:pPr>
        <w:pStyle w:val="a4"/>
        <w:numPr>
          <w:ilvl w:val="0"/>
          <w:numId w:val="14"/>
        </w:numPr>
        <w:ind w:left="426"/>
        <w:rPr>
          <w:i/>
          <w:iCs/>
          <w:sz w:val="28"/>
          <w:szCs w:val="28"/>
        </w:rPr>
      </w:pPr>
      <w:r w:rsidRPr="00D641AF">
        <w:rPr>
          <w:i/>
          <w:iCs/>
          <w:sz w:val="28"/>
          <w:szCs w:val="28"/>
        </w:rPr>
        <w:t xml:space="preserve">Cohen, S., &amp; Hochberg, Y. V. (2014). </w:t>
      </w:r>
      <w:r w:rsidRPr="00D641AF">
        <w:rPr>
          <w:rStyle w:val="a5"/>
          <w:sz w:val="28"/>
          <w:szCs w:val="28"/>
        </w:rPr>
        <w:t>Accelerating startups: The seed accelerator phenomenon</w:t>
      </w:r>
      <w:r w:rsidRPr="00D641AF">
        <w:rPr>
          <w:i/>
          <w:iCs/>
          <w:sz w:val="28"/>
          <w:szCs w:val="28"/>
        </w:rPr>
        <w:t xml:space="preserve">. </w:t>
      </w:r>
      <w:r w:rsidRPr="00D641AF">
        <w:rPr>
          <w:rStyle w:val="a5"/>
          <w:sz w:val="28"/>
          <w:szCs w:val="28"/>
        </w:rPr>
        <w:t>SSRN Electronic Journal</w:t>
      </w:r>
      <w:r w:rsidRPr="00D641AF">
        <w:rPr>
          <w:i/>
          <w:iCs/>
          <w:sz w:val="28"/>
          <w:szCs w:val="28"/>
        </w:rPr>
        <w:t xml:space="preserve">. </w:t>
      </w:r>
      <w:hyperlink r:id="rId8" w:tgtFrame="_new" w:history="1">
        <w:r w:rsidRPr="00D641AF">
          <w:rPr>
            <w:rStyle w:val="Hyperlink"/>
            <w:i/>
            <w:iCs/>
            <w:sz w:val="28"/>
            <w:szCs w:val="28"/>
          </w:rPr>
          <w:t>https://doi.org/10.2139/ssrn.2418000</w:t>
        </w:r>
      </w:hyperlink>
    </w:p>
    <w:p w:rsidR="002448CC" w:rsidRPr="00D641AF" w:rsidRDefault="002448CC" w:rsidP="00D641AF">
      <w:pPr>
        <w:pStyle w:val="a4"/>
        <w:numPr>
          <w:ilvl w:val="0"/>
          <w:numId w:val="14"/>
        </w:numPr>
        <w:ind w:left="426"/>
        <w:rPr>
          <w:i/>
          <w:iCs/>
          <w:sz w:val="28"/>
          <w:szCs w:val="28"/>
        </w:rPr>
      </w:pPr>
      <w:r w:rsidRPr="00D641AF">
        <w:rPr>
          <w:i/>
          <w:iCs/>
          <w:sz w:val="28"/>
          <w:szCs w:val="28"/>
        </w:rPr>
        <w:t xml:space="preserve">Columbus, L. (2022). </w:t>
      </w:r>
      <w:r w:rsidRPr="00D641AF">
        <w:rPr>
          <w:rStyle w:val="a5"/>
          <w:sz w:val="28"/>
          <w:szCs w:val="28"/>
        </w:rPr>
        <w:t xml:space="preserve">The role of cloud computing and </w:t>
      </w:r>
      <w:proofErr w:type="spellStart"/>
      <w:r w:rsidRPr="00D641AF">
        <w:rPr>
          <w:rStyle w:val="a5"/>
          <w:sz w:val="28"/>
          <w:szCs w:val="28"/>
        </w:rPr>
        <w:t>cybersecurity</w:t>
      </w:r>
      <w:proofErr w:type="spellEnd"/>
      <w:r w:rsidRPr="00D641AF">
        <w:rPr>
          <w:rStyle w:val="a5"/>
          <w:sz w:val="28"/>
          <w:szCs w:val="28"/>
        </w:rPr>
        <w:t xml:space="preserve"> in digital transformation</w:t>
      </w:r>
      <w:r w:rsidRPr="00D641AF">
        <w:rPr>
          <w:i/>
          <w:iCs/>
          <w:sz w:val="28"/>
          <w:szCs w:val="28"/>
        </w:rPr>
        <w:t xml:space="preserve">. Forbes. </w:t>
      </w:r>
      <w:hyperlink r:id="rId9" w:tgtFrame="_new" w:history="1">
        <w:r w:rsidRPr="00D641AF">
          <w:rPr>
            <w:rStyle w:val="Hyperlink"/>
            <w:i/>
            <w:iCs/>
            <w:sz w:val="28"/>
            <w:szCs w:val="28"/>
          </w:rPr>
          <w:t>https://www.forbes.com</w:t>
        </w:r>
      </w:hyperlink>
    </w:p>
    <w:p w:rsidR="002448CC" w:rsidRPr="00D641AF" w:rsidRDefault="002448CC" w:rsidP="00D641AF">
      <w:pPr>
        <w:pStyle w:val="a4"/>
        <w:numPr>
          <w:ilvl w:val="0"/>
          <w:numId w:val="14"/>
        </w:numPr>
        <w:ind w:left="426"/>
        <w:rPr>
          <w:i/>
          <w:iCs/>
          <w:sz w:val="28"/>
          <w:szCs w:val="28"/>
        </w:rPr>
      </w:pPr>
      <w:r w:rsidRPr="00D641AF">
        <w:rPr>
          <w:i/>
          <w:iCs/>
          <w:sz w:val="28"/>
          <w:szCs w:val="28"/>
        </w:rPr>
        <w:t xml:space="preserve">Drucker, P. F. (2007). </w:t>
      </w:r>
      <w:r w:rsidRPr="00D641AF">
        <w:rPr>
          <w:rStyle w:val="a5"/>
          <w:sz w:val="28"/>
          <w:szCs w:val="28"/>
        </w:rPr>
        <w:t>Innovation and entrepreneurship: Practice and principles</w:t>
      </w:r>
      <w:r w:rsidRPr="00D641AF">
        <w:rPr>
          <w:i/>
          <w:iCs/>
          <w:sz w:val="28"/>
          <w:szCs w:val="28"/>
        </w:rPr>
        <w:t>. Harper Business.</w:t>
      </w:r>
    </w:p>
    <w:p w:rsidR="002448CC" w:rsidRPr="00D641AF" w:rsidRDefault="002448CC" w:rsidP="00D641AF">
      <w:pPr>
        <w:pStyle w:val="a4"/>
        <w:numPr>
          <w:ilvl w:val="0"/>
          <w:numId w:val="14"/>
        </w:numPr>
        <w:ind w:left="426"/>
        <w:rPr>
          <w:i/>
          <w:iCs/>
          <w:sz w:val="28"/>
          <w:szCs w:val="28"/>
        </w:rPr>
      </w:pPr>
      <w:r w:rsidRPr="00D641AF">
        <w:rPr>
          <w:i/>
          <w:iCs/>
          <w:sz w:val="28"/>
          <w:szCs w:val="28"/>
        </w:rPr>
        <w:t xml:space="preserve">ENISA. (2022). </w:t>
      </w:r>
      <w:proofErr w:type="spellStart"/>
      <w:r w:rsidRPr="00D641AF">
        <w:rPr>
          <w:rStyle w:val="a5"/>
          <w:sz w:val="28"/>
          <w:szCs w:val="28"/>
        </w:rPr>
        <w:t>Cybersecurity</w:t>
      </w:r>
      <w:proofErr w:type="spellEnd"/>
      <w:r w:rsidRPr="00D641AF">
        <w:rPr>
          <w:rStyle w:val="a5"/>
          <w:sz w:val="28"/>
          <w:szCs w:val="28"/>
        </w:rPr>
        <w:t xml:space="preserve"> in SMEs: Threats, trends, and recommendations</w:t>
      </w:r>
      <w:r w:rsidRPr="00D641AF">
        <w:rPr>
          <w:i/>
          <w:iCs/>
          <w:sz w:val="28"/>
          <w:szCs w:val="28"/>
        </w:rPr>
        <w:t xml:space="preserve">. European Union Agency for </w:t>
      </w:r>
      <w:proofErr w:type="spellStart"/>
      <w:r w:rsidRPr="00D641AF">
        <w:rPr>
          <w:i/>
          <w:iCs/>
          <w:sz w:val="28"/>
          <w:szCs w:val="28"/>
        </w:rPr>
        <w:t>Cybersecurity</w:t>
      </w:r>
      <w:proofErr w:type="spellEnd"/>
      <w:r w:rsidRPr="00D641AF">
        <w:rPr>
          <w:i/>
          <w:iCs/>
          <w:sz w:val="28"/>
          <w:szCs w:val="28"/>
        </w:rPr>
        <w:t xml:space="preserve">. </w:t>
      </w:r>
      <w:hyperlink r:id="rId10" w:tgtFrame="_new" w:history="1">
        <w:r w:rsidRPr="00D641AF">
          <w:rPr>
            <w:rStyle w:val="Hyperlink"/>
            <w:i/>
            <w:iCs/>
            <w:sz w:val="28"/>
            <w:szCs w:val="28"/>
          </w:rPr>
          <w:t>https://www.enisa.europa.eu</w:t>
        </w:r>
      </w:hyperlink>
    </w:p>
    <w:p w:rsidR="002448CC" w:rsidRPr="00D641AF" w:rsidRDefault="002448CC" w:rsidP="00D641AF">
      <w:pPr>
        <w:pStyle w:val="a4"/>
        <w:numPr>
          <w:ilvl w:val="0"/>
          <w:numId w:val="14"/>
        </w:numPr>
        <w:ind w:left="426"/>
        <w:rPr>
          <w:i/>
          <w:iCs/>
          <w:sz w:val="28"/>
          <w:szCs w:val="28"/>
        </w:rPr>
      </w:pPr>
      <w:r w:rsidRPr="00D641AF">
        <w:rPr>
          <w:i/>
          <w:iCs/>
          <w:sz w:val="28"/>
          <w:szCs w:val="28"/>
        </w:rPr>
        <w:t xml:space="preserve">Fitzgerald, M., </w:t>
      </w:r>
      <w:proofErr w:type="spellStart"/>
      <w:r w:rsidRPr="00D641AF">
        <w:rPr>
          <w:i/>
          <w:iCs/>
          <w:sz w:val="28"/>
          <w:szCs w:val="28"/>
        </w:rPr>
        <w:t>Kruschwitz</w:t>
      </w:r>
      <w:proofErr w:type="spellEnd"/>
      <w:r w:rsidRPr="00D641AF">
        <w:rPr>
          <w:i/>
          <w:iCs/>
          <w:sz w:val="28"/>
          <w:szCs w:val="28"/>
        </w:rPr>
        <w:t xml:space="preserve">, N., Bonnet, D., &amp; Welch, M. (2013). Embracing digital technology: A new strategic imperative. </w:t>
      </w:r>
      <w:r w:rsidRPr="00D641AF">
        <w:rPr>
          <w:rStyle w:val="a5"/>
          <w:sz w:val="28"/>
          <w:szCs w:val="28"/>
        </w:rPr>
        <w:t>MIT Sloan Management Review</w:t>
      </w:r>
      <w:r w:rsidRPr="00D641AF">
        <w:rPr>
          <w:i/>
          <w:iCs/>
          <w:sz w:val="28"/>
          <w:szCs w:val="28"/>
        </w:rPr>
        <w:t>, 55(2), 1–12.</w:t>
      </w:r>
    </w:p>
    <w:p w:rsidR="002448CC" w:rsidRPr="00D641AF" w:rsidRDefault="002448CC" w:rsidP="00D641AF">
      <w:pPr>
        <w:pStyle w:val="a4"/>
        <w:numPr>
          <w:ilvl w:val="0"/>
          <w:numId w:val="14"/>
        </w:numPr>
        <w:ind w:left="426"/>
        <w:rPr>
          <w:i/>
          <w:iCs/>
          <w:sz w:val="28"/>
          <w:szCs w:val="28"/>
        </w:rPr>
      </w:pPr>
      <w:r w:rsidRPr="00D641AF">
        <w:rPr>
          <w:i/>
          <w:iCs/>
          <w:sz w:val="28"/>
          <w:szCs w:val="28"/>
        </w:rPr>
        <w:t xml:space="preserve">Haddad, C., &amp; </w:t>
      </w:r>
      <w:proofErr w:type="spellStart"/>
      <w:r w:rsidRPr="00D641AF">
        <w:rPr>
          <w:i/>
          <w:iCs/>
          <w:sz w:val="28"/>
          <w:szCs w:val="28"/>
        </w:rPr>
        <w:t>Hornuf</w:t>
      </w:r>
      <w:proofErr w:type="spellEnd"/>
      <w:r w:rsidRPr="00D641AF">
        <w:rPr>
          <w:i/>
          <w:iCs/>
          <w:sz w:val="28"/>
          <w:szCs w:val="28"/>
        </w:rPr>
        <w:t xml:space="preserve">, L. (2019). The emergence of the global </w:t>
      </w:r>
      <w:proofErr w:type="spellStart"/>
      <w:r w:rsidRPr="00D641AF">
        <w:rPr>
          <w:i/>
          <w:iCs/>
          <w:sz w:val="28"/>
          <w:szCs w:val="28"/>
        </w:rPr>
        <w:t>fintech</w:t>
      </w:r>
      <w:proofErr w:type="spellEnd"/>
      <w:r w:rsidRPr="00D641AF">
        <w:rPr>
          <w:i/>
          <w:iCs/>
          <w:sz w:val="28"/>
          <w:szCs w:val="28"/>
        </w:rPr>
        <w:t xml:space="preserve"> market: Economic and technological determinants. </w:t>
      </w:r>
      <w:r w:rsidRPr="00D641AF">
        <w:rPr>
          <w:rStyle w:val="a5"/>
          <w:sz w:val="28"/>
          <w:szCs w:val="28"/>
        </w:rPr>
        <w:t>Small Business Economics</w:t>
      </w:r>
      <w:r w:rsidRPr="00D641AF">
        <w:rPr>
          <w:i/>
          <w:iCs/>
          <w:sz w:val="28"/>
          <w:szCs w:val="28"/>
        </w:rPr>
        <w:t>, 53, 81–105. https://doi.org/10.1007/s11187-018-0072-7</w:t>
      </w:r>
    </w:p>
    <w:p w:rsidR="002448CC" w:rsidRPr="00D641AF" w:rsidRDefault="002448CC" w:rsidP="00D641AF">
      <w:pPr>
        <w:pStyle w:val="a4"/>
        <w:numPr>
          <w:ilvl w:val="0"/>
          <w:numId w:val="14"/>
        </w:numPr>
        <w:ind w:left="426"/>
        <w:rPr>
          <w:i/>
          <w:iCs/>
          <w:sz w:val="28"/>
          <w:szCs w:val="28"/>
        </w:rPr>
      </w:pPr>
      <w:r w:rsidRPr="00D641AF">
        <w:rPr>
          <w:i/>
          <w:iCs/>
          <w:sz w:val="28"/>
          <w:szCs w:val="28"/>
        </w:rPr>
        <w:t xml:space="preserve">Huang, M.-H., &amp; Rust, R. T. (2021). A strategic framework for artificial intelligence in marketing. </w:t>
      </w:r>
      <w:r w:rsidRPr="00D641AF">
        <w:rPr>
          <w:rStyle w:val="a5"/>
          <w:sz w:val="28"/>
          <w:szCs w:val="28"/>
        </w:rPr>
        <w:t>Journal of the Academy of Marketing Science</w:t>
      </w:r>
      <w:r w:rsidRPr="00D641AF">
        <w:rPr>
          <w:i/>
          <w:iCs/>
          <w:sz w:val="28"/>
          <w:szCs w:val="28"/>
        </w:rPr>
        <w:t xml:space="preserve">, 49, 30–50. </w:t>
      </w:r>
      <w:hyperlink r:id="rId11" w:tgtFrame="_new" w:history="1">
        <w:r w:rsidRPr="00D641AF">
          <w:rPr>
            <w:rStyle w:val="Hyperlink"/>
            <w:i/>
            <w:iCs/>
            <w:sz w:val="28"/>
            <w:szCs w:val="28"/>
          </w:rPr>
          <w:t>https://doi.org/10.1007/s11747-020-00749-9</w:t>
        </w:r>
      </w:hyperlink>
    </w:p>
    <w:p w:rsidR="002448CC" w:rsidRPr="00D641AF" w:rsidRDefault="002448CC" w:rsidP="00D641AF">
      <w:pPr>
        <w:pStyle w:val="a4"/>
        <w:numPr>
          <w:ilvl w:val="0"/>
          <w:numId w:val="14"/>
        </w:numPr>
        <w:ind w:left="426"/>
        <w:rPr>
          <w:i/>
          <w:iCs/>
          <w:sz w:val="28"/>
          <w:szCs w:val="28"/>
        </w:rPr>
      </w:pPr>
      <w:proofErr w:type="spellStart"/>
      <w:r w:rsidRPr="00D641AF">
        <w:rPr>
          <w:i/>
          <w:iCs/>
          <w:sz w:val="28"/>
          <w:szCs w:val="28"/>
        </w:rPr>
        <w:t>Nambisan</w:t>
      </w:r>
      <w:proofErr w:type="spellEnd"/>
      <w:r w:rsidRPr="00D641AF">
        <w:rPr>
          <w:i/>
          <w:iCs/>
          <w:sz w:val="28"/>
          <w:szCs w:val="28"/>
        </w:rPr>
        <w:t xml:space="preserve">, S. (2017). Digital entrepreneurship: Toward a digital technology perspective of entrepreneurship. </w:t>
      </w:r>
      <w:r w:rsidRPr="00D641AF">
        <w:rPr>
          <w:rStyle w:val="a5"/>
          <w:sz w:val="28"/>
          <w:szCs w:val="28"/>
        </w:rPr>
        <w:t>Entrepreneurship Theory and Practice</w:t>
      </w:r>
      <w:r w:rsidRPr="00D641AF">
        <w:rPr>
          <w:i/>
          <w:iCs/>
          <w:sz w:val="28"/>
          <w:szCs w:val="28"/>
        </w:rPr>
        <w:t>, 41(6), 1029–1055. https://doi.org/10.1111/etap.12254</w:t>
      </w:r>
    </w:p>
    <w:p w:rsidR="002448CC" w:rsidRPr="00D641AF" w:rsidRDefault="002448CC" w:rsidP="00D641AF">
      <w:pPr>
        <w:pStyle w:val="a4"/>
        <w:numPr>
          <w:ilvl w:val="0"/>
          <w:numId w:val="14"/>
        </w:numPr>
        <w:ind w:left="426"/>
        <w:rPr>
          <w:i/>
          <w:iCs/>
          <w:sz w:val="28"/>
          <w:szCs w:val="28"/>
        </w:rPr>
      </w:pPr>
      <w:proofErr w:type="spellStart"/>
      <w:r w:rsidRPr="00D641AF">
        <w:rPr>
          <w:i/>
          <w:iCs/>
          <w:sz w:val="28"/>
          <w:szCs w:val="28"/>
        </w:rPr>
        <w:t>Nambisan</w:t>
      </w:r>
      <w:proofErr w:type="spellEnd"/>
      <w:r w:rsidRPr="00D641AF">
        <w:rPr>
          <w:i/>
          <w:iCs/>
          <w:sz w:val="28"/>
          <w:szCs w:val="28"/>
        </w:rPr>
        <w:t xml:space="preserve">, S., Wright, M., &amp; Feldman, M. (2019). The digital transformation of innovation and entrepreneurship: Progress, challenges and key themes. </w:t>
      </w:r>
      <w:r w:rsidRPr="00D641AF">
        <w:rPr>
          <w:rStyle w:val="a5"/>
          <w:sz w:val="28"/>
          <w:szCs w:val="28"/>
        </w:rPr>
        <w:t>Research Policy</w:t>
      </w:r>
      <w:r w:rsidRPr="00D641AF">
        <w:rPr>
          <w:i/>
          <w:iCs/>
          <w:sz w:val="28"/>
          <w:szCs w:val="28"/>
        </w:rPr>
        <w:t xml:space="preserve">, 48(8), </w:t>
      </w:r>
      <w:proofErr w:type="gramStart"/>
      <w:r w:rsidRPr="00D641AF">
        <w:rPr>
          <w:i/>
          <w:iCs/>
          <w:sz w:val="28"/>
          <w:szCs w:val="28"/>
        </w:rPr>
        <w:t>103773</w:t>
      </w:r>
      <w:proofErr w:type="gramEnd"/>
      <w:r w:rsidRPr="00D641AF">
        <w:rPr>
          <w:i/>
          <w:iCs/>
          <w:sz w:val="28"/>
          <w:szCs w:val="28"/>
        </w:rPr>
        <w:t>. https://doi.org/10.1016/j.respol.2019.03.018</w:t>
      </w:r>
    </w:p>
    <w:p w:rsidR="002448CC" w:rsidRPr="00D641AF" w:rsidRDefault="002448CC" w:rsidP="00D641AF">
      <w:pPr>
        <w:pStyle w:val="a4"/>
        <w:numPr>
          <w:ilvl w:val="0"/>
          <w:numId w:val="14"/>
        </w:numPr>
        <w:ind w:left="426"/>
        <w:rPr>
          <w:i/>
          <w:iCs/>
          <w:sz w:val="28"/>
          <w:szCs w:val="28"/>
        </w:rPr>
      </w:pPr>
      <w:r w:rsidRPr="00D641AF">
        <w:rPr>
          <w:i/>
          <w:iCs/>
          <w:sz w:val="28"/>
          <w:szCs w:val="28"/>
        </w:rPr>
        <w:t xml:space="preserve">OECD. (2020). </w:t>
      </w:r>
      <w:r w:rsidRPr="00D641AF">
        <w:rPr>
          <w:rStyle w:val="a5"/>
          <w:sz w:val="28"/>
          <w:szCs w:val="28"/>
        </w:rPr>
        <w:t>Digital transformation in SMEs: Opportunities and challenges</w:t>
      </w:r>
      <w:r w:rsidRPr="00D641AF">
        <w:rPr>
          <w:i/>
          <w:iCs/>
          <w:sz w:val="28"/>
          <w:szCs w:val="28"/>
        </w:rPr>
        <w:t>. OECD Publishing. https://doi.org/10.1787/0e8d1e79-en</w:t>
      </w:r>
    </w:p>
    <w:p w:rsidR="002448CC" w:rsidRPr="00D641AF" w:rsidRDefault="002448CC" w:rsidP="00D641AF">
      <w:pPr>
        <w:pStyle w:val="a4"/>
        <w:numPr>
          <w:ilvl w:val="0"/>
          <w:numId w:val="14"/>
        </w:numPr>
        <w:ind w:left="426"/>
        <w:rPr>
          <w:i/>
          <w:iCs/>
          <w:sz w:val="28"/>
          <w:szCs w:val="28"/>
        </w:rPr>
      </w:pPr>
      <w:r w:rsidRPr="00D641AF">
        <w:rPr>
          <w:i/>
          <w:iCs/>
          <w:sz w:val="28"/>
          <w:szCs w:val="28"/>
        </w:rPr>
        <w:t xml:space="preserve">Parker, G. G., Van </w:t>
      </w:r>
      <w:proofErr w:type="spellStart"/>
      <w:r w:rsidRPr="00D641AF">
        <w:rPr>
          <w:i/>
          <w:iCs/>
          <w:sz w:val="28"/>
          <w:szCs w:val="28"/>
        </w:rPr>
        <w:t>Alstyne</w:t>
      </w:r>
      <w:proofErr w:type="spellEnd"/>
      <w:r w:rsidRPr="00D641AF">
        <w:rPr>
          <w:i/>
          <w:iCs/>
          <w:sz w:val="28"/>
          <w:szCs w:val="28"/>
        </w:rPr>
        <w:t xml:space="preserve">, M. W., &amp; </w:t>
      </w:r>
      <w:proofErr w:type="spellStart"/>
      <w:r w:rsidRPr="00D641AF">
        <w:rPr>
          <w:i/>
          <w:iCs/>
          <w:sz w:val="28"/>
          <w:szCs w:val="28"/>
        </w:rPr>
        <w:t>Choudary</w:t>
      </w:r>
      <w:proofErr w:type="spellEnd"/>
      <w:r w:rsidRPr="00D641AF">
        <w:rPr>
          <w:i/>
          <w:iCs/>
          <w:sz w:val="28"/>
          <w:szCs w:val="28"/>
        </w:rPr>
        <w:t xml:space="preserve">, S. P. (2016). </w:t>
      </w:r>
      <w:r w:rsidRPr="00D641AF">
        <w:rPr>
          <w:rStyle w:val="a5"/>
          <w:sz w:val="28"/>
          <w:szCs w:val="28"/>
        </w:rPr>
        <w:t>Platform revolution: How networked markets are transforming the economy—and how to make them work for you</w:t>
      </w:r>
      <w:r w:rsidRPr="00D641AF">
        <w:rPr>
          <w:i/>
          <w:iCs/>
          <w:sz w:val="28"/>
          <w:szCs w:val="28"/>
        </w:rPr>
        <w:t>. W. W. Norton &amp; Company.</w:t>
      </w:r>
    </w:p>
    <w:p w:rsidR="002448CC" w:rsidRPr="00D641AF" w:rsidRDefault="002448CC" w:rsidP="00D641AF">
      <w:pPr>
        <w:pStyle w:val="a4"/>
        <w:numPr>
          <w:ilvl w:val="0"/>
          <w:numId w:val="14"/>
        </w:numPr>
        <w:ind w:left="426"/>
        <w:rPr>
          <w:i/>
          <w:iCs/>
          <w:sz w:val="28"/>
          <w:szCs w:val="28"/>
        </w:rPr>
      </w:pPr>
      <w:r w:rsidRPr="00D641AF">
        <w:rPr>
          <w:i/>
          <w:iCs/>
          <w:sz w:val="28"/>
          <w:szCs w:val="28"/>
        </w:rPr>
        <w:t xml:space="preserve">Porter, M. E., &amp; </w:t>
      </w:r>
      <w:proofErr w:type="spellStart"/>
      <w:r w:rsidRPr="00D641AF">
        <w:rPr>
          <w:i/>
          <w:iCs/>
          <w:sz w:val="28"/>
          <w:szCs w:val="28"/>
        </w:rPr>
        <w:t>Heppelmann</w:t>
      </w:r>
      <w:proofErr w:type="spellEnd"/>
      <w:r w:rsidRPr="00D641AF">
        <w:rPr>
          <w:i/>
          <w:iCs/>
          <w:sz w:val="28"/>
          <w:szCs w:val="28"/>
        </w:rPr>
        <w:t xml:space="preserve">, J. E. (2014). How smart, connected products are transforming companies. </w:t>
      </w:r>
      <w:r w:rsidRPr="00D641AF">
        <w:rPr>
          <w:rStyle w:val="a5"/>
          <w:sz w:val="28"/>
          <w:szCs w:val="28"/>
        </w:rPr>
        <w:t>Harvard Business Review</w:t>
      </w:r>
      <w:r w:rsidRPr="00D641AF">
        <w:rPr>
          <w:i/>
          <w:iCs/>
          <w:sz w:val="28"/>
          <w:szCs w:val="28"/>
        </w:rPr>
        <w:t>, 92(11), 64–88.</w:t>
      </w:r>
    </w:p>
    <w:p w:rsidR="002448CC" w:rsidRPr="00D641AF" w:rsidRDefault="002448CC" w:rsidP="00D641AF">
      <w:pPr>
        <w:pStyle w:val="a4"/>
        <w:numPr>
          <w:ilvl w:val="0"/>
          <w:numId w:val="14"/>
        </w:numPr>
        <w:ind w:left="426"/>
        <w:rPr>
          <w:i/>
          <w:iCs/>
          <w:sz w:val="28"/>
          <w:szCs w:val="28"/>
        </w:rPr>
      </w:pPr>
      <w:proofErr w:type="spellStart"/>
      <w:r w:rsidRPr="00D641AF">
        <w:rPr>
          <w:i/>
          <w:iCs/>
          <w:sz w:val="28"/>
          <w:szCs w:val="28"/>
        </w:rPr>
        <w:lastRenderedPageBreak/>
        <w:t>Tapscott</w:t>
      </w:r>
      <w:proofErr w:type="spellEnd"/>
      <w:r w:rsidRPr="00D641AF">
        <w:rPr>
          <w:i/>
          <w:iCs/>
          <w:sz w:val="28"/>
          <w:szCs w:val="28"/>
        </w:rPr>
        <w:t xml:space="preserve">, D., &amp; </w:t>
      </w:r>
      <w:proofErr w:type="spellStart"/>
      <w:r w:rsidRPr="00D641AF">
        <w:rPr>
          <w:i/>
          <w:iCs/>
          <w:sz w:val="28"/>
          <w:szCs w:val="28"/>
        </w:rPr>
        <w:t>Tapscott</w:t>
      </w:r>
      <w:proofErr w:type="spellEnd"/>
      <w:r w:rsidRPr="00D641AF">
        <w:rPr>
          <w:i/>
          <w:iCs/>
          <w:sz w:val="28"/>
          <w:szCs w:val="28"/>
        </w:rPr>
        <w:t xml:space="preserve">, A. (2017). </w:t>
      </w:r>
      <w:proofErr w:type="spellStart"/>
      <w:r w:rsidRPr="00D641AF">
        <w:rPr>
          <w:rStyle w:val="a5"/>
          <w:sz w:val="28"/>
          <w:szCs w:val="28"/>
        </w:rPr>
        <w:t>Blockchain</w:t>
      </w:r>
      <w:proofErr w:type="spellEnd"/>
      <w:r w:rsidRPr="00D641AF">
        <w:rPr>
          <w:rStyle w:val="a5"/>
          <w:sz w:val="28"/>
          <w:szCs w:val="28"/>
        </w:rPr>
        <w:t xml:space="preserve"> revolution: How the technology behind </w:t>
      </w:r>
      <w:proofErr w:type="spellStart"/>
      <w:r w:rsidRPr="00D641AF">
        <w:rPr>
          <w:rStyle w:val="a5"/>
          <w:sz w:val="28"/>
          <w:szCs w:val="28"/>
        </w:rPr>
        <w:t>bitcoin</w:t>
      </w:r>
      <w:proofErr w:type="spellEnd"/>
      <w:r w:rsidRPr="00D641AF">
        <w:rPr>
          <w:rStyle w:val="a5"/>
          <w:sz w:val="28"/>
          <w:szCs w:val="28"/>
        </w:rPr>
        <w:t xml:space="preserve"> is changing money, business, and the world</w:t>
      </w:r>
      <w:r w:rsidRPr="00D641AF">
        <w:rPr>
          <w:i/>
          <w:iCs/>
          <w:sz w:val="28"/>
          <w:szCs w:val="28"/>
        </w:rPr>
        <w:t>. Portfolio.</w:t>
      </w:r>
    </w:p>
    <w:p w:rsidR="002448CC" w:rsidRPr="00D641AF" w:rsidRDefault="002448CC" w:rsidP="00D641AF">
      <w:pPr>
        <w:pStyle w:val="a4"/>
        <w:numPr>
          <w:ilvl w:val="0"/>
          <w:numId w:val="14"/>
        </w:numPr>
        <w:ind w:left="426"/>
        <w:rPr>
          <w:i/>
          <w:iCs/>
          <w:sz w:val="28"/>
          <w:szCs w:val="28"/>
        </w:rPr>
      </w:pPr>
      <w:proofErr w:type="spellStart"/>
      <w:r w:rsidRPr="00D641AF">
        <w:rPr>
          <w:i/>
          <w:iCs/>
          <w:sz w:val="28"/>
          <w:szCs w:val="28"/>
        </w:rPr>
        <w:t>Verhoef</w:t>
      </w:r>
      <w:proofErr w:type="spellEnd"/>
      <w:r w:rsidRPr="00D641AF">
        <w:rPr>
          <w:i/>
          <w:iCs/>
          <w:sz w:val="28"/>
          <w:szCs w:val="28"/>
        </w:rPr>
        <w:t xml:space="preserve">, P. C., </w:t>
      </w:r>
      <w:proofErr w:type="spellStart"/>
      <w:r w:rsidRPr="00D641AF">
        <w:rPr>
          <w:i/>
          <w:iCs/>
          <w:sz w:val="28"/>
          <w:szCs w:val="28"/>
        </w:rPr>
        <w:t>Broekhuizen</w:t>
      </w:r>
      <w:proofErr w:type="spellEnd"/>
      <w:r w:rsidRPr="00D641AF">
        <w:rPr>
          <w:i/>
          <w:iCs/>
          <w:sz w:val="28"/>
          <w:szCs w:val="28"/>
        </w:rPr>
        <w:t xml:space="preserve">, T., Bart, Y., Bhattacharya, A., Qi Dong, J., Fabian, N., &amp; </w:t>
      </w:r>
      <w:proofErr w:type="spellStart"/>
      <w:r w:rsidRPr="00D641AF">
        <w:rPr>
          <w:i/>
          <w:iCs/>
          <w:sz w:val="28"/>
          <w:szCs w:val="28"/>
        </w:rPr>
        <w:t>Haenlein</w:t>
      </w:r>
      <w:proofErr w:type="spellEnd"/>
      <w:r w:rsidRPr="00D641AF">
        <w:rPr>
          <w:i/>
          <w:iCs/>
          <w:sz w:val="28"/>
          <w:szCs w:val="28"/>
        </w:rPr>
        <w:t xml:space="preserve">, M. (2021). Digital transformation: A multidisciplinary reflection and research agenda. </w:t>
      </w:r>
      <w:r w:rsidRPr="00D641AF">
        <w:rPr>
          <w:rStyle w:val="a5"/>
          <w:sz w:val="28"/>
          <w:szCs w:val="28"/>
        </w:rPr>
        <w:t>Journal of Business Research</w:t>
      </w:r>
      <w:r w:rsidRPr="00D641AF">
        <w:rPr>
          <w:i/>
          <w:iCs/>
          <w:sz w:val="28"/>
          <w:szCs w:val="28"/>
        </w:rPr>
        <w:t xml:space="preserve">, 122, 889–901. </w:t>
      </w:r>
      <w:hyperlink r:id="rId12" w:tgtFrame="_new" w:history="1">
        <w:r w:rsidRPr="00D641AF">
          <w:rPr>
            <w:rStyle w:val="Hyperlink"/>
            <w:i/>
            <w:iCs/>
            <w:sz w:val="28"/>
            <w:szCs w:val="28"/>
          </w:rPr>
          <w:t>https://doi.org/10.1016/j.jbusres.2019.09.022</w:t>
        </w:r>
      </w:hyperlink>
    </w:p>
    <w:p w:rsidR="002448CC" w:rsidRPr="00D641AF" w:rsidRDefault="002448CC" w:rsidP="00D641AF">
      <w:pPr>
        <w:pStyle w:val="a4"/>
        <w:numPr>
          <w:ilvl w:val="0"/>
          <w:numId w:val="14"/>
        </w:numPr>
        <w:ind w:left="426"/>
        <w:rPr>
          <w:i/>
          <w:iCs/>
          <w:sz w:val="28"/>
          <w:szCs w:val="28"/>
        </w:rPr>
      </w:pPr>
      <w:r w:rsidRPr="00D641AF">
        <w:rPr>
          <w:i/>
          <w:iCs/>
          <w:sz w:val="28"/>
          <w:szCs w:val="28"/>
        </w:rPr>
        <w:t xml:space="preserve">Wedel, M., &amp; </w:t>
      </w:r>
      <w:proofErr w:type="spellStart"/>
      <w:r w:rsidRPr="00D641AF">
        <w:rPr>
          <w:i/>
          <w:iCs/>
          <w:sz w:val="28"/>
          <w:szCs w:val="28"/>
        </w:rPr>
        <w:t>Kannan</w:t>
      </w:r>
      <w:proofErr w:type="spellEnd"/>
      <w:r w:rsidRPr="00D641AF">
        <w:rPr>
          <w:i/>
          <w:iCs/>
          <w:sz w:val="28"/>
          <w:szCs w:val="28"/>
        </w:rPr>
        <w:t xml:space="preserve">, P. K. (2016). Marketing analytics for data-rich environments. </w:t>
      </w:r>
      <w:r w:rsidRPr="00D641AF">
        <w:rPr>
          <w:rStyle w:val="a5"/>
          <w:sz w:val="28"/>
          <w:szCs w:val="28"/>
        </w:rPr>
        <w:t>Journal of Marketing</w:t>
      </w:r>
      <w:r w:rsidRPr="00D641AF">
        <w:rPr>
          <w:i/>
          <w:iCs/>
          <w:sz w:val="28"/>
          <w:szCs w:val="28"/>
        </w:rPr>
        <w:t xml:space="preserve">, 80(6), 97–121. </w:t>
      </w:r>
      <w:hyperlink r:id="rId13" w:tgtFrame="_new" w:history="1">
        <w:r w:rsidRPr="00D641AF">
          <w:rPr>
            <w:rStyle w:val="Hyperlink"/>
            <w:i/>
            <w:iCs/>
            <w:sz w:val="28"/>
            <w:szCs w:val="28"/>
          </w:rPr>
          <w:t>https://doi.org/10.1509/jm.15.0413</w:t>
        </w:r>
      </w:hyperlink>
    </w:p>
    <w:p w:rsidR="002448CC" w:rsidRPr="00D641AF" w:rsidRDefault="002448CC" w:rsidP="00D641AF">
      <w:pPr>
        <w:pStyle w:val="a4"/>
        <w:numPr>
          <w:ilvl w:val="0"/>
          <w:numId w:val="14"/>
        </w:numPr>
        <w:ind w:left="426"/>
        <w:rPr>
          <w:i/>
          <w:iCs/>
          <w:sz w:val="28"/>
          <w:szCs w:val="28"/>
        </w:rPr>
      </w:pPr>
      <w:proofErr w:type="spellStart"/>
      <w:r w:rsidRPr="00D641AF">
        <w:rPr>
          <w:i/>
          <w:iCs/>
          <w:sz w:val="28"/>
          <w:szCs w:val="28"/>
        </w:rPr>
        <w:t>Westerman</w:t>
      </w:r>
      <w:proofErr w:type="spellEnd"/>
      <w:r w:rsidRPr="00D641AF">
        <w:rPr>
          <w:i/>
          <w:iCs/>
          <w:sz w:val="28"/>
          <w:szCs w:val="28"/>
        </w:rPr>
        <w:t xml:space="preserve">, G., Bonnet, D., &amp; McAfee, A. (2014). </w:t>
      </w:r>
      <w:r w:rsidRPr="00D641AF">
        <w:rPr>
          <w:rStyle w:val="a5"/>
          <w:sz w:val="28"/>
          <w:szCs w:val="28"/>
        </w:rPr>
        <w:t>Leading digital: Turning technology into business transformation</w:t>
      </w:r>
      <w:r w:rsidRPr="00D641AF">
        <w:rPr>
          <w:i/>
          <w:iCs/>
          <w:sz w:val="28"/>
          <w:szCs w:val="28"/>
        </w:rPr>
        <w:t>. Harvard Business Review Press.</w:t>
      </w:r>
    </w:p>
    <w:p w:rsidR="002448CC" w:rsidRPr="00D641AF" w:rsidRDefault="002448CC" w:rsidP="00D641AF">
      <w:pPr>
        <w:pStyle w:val="a4"/>
        <w:numPr>
          <w:ilvl w:val="0"/>
          <w:numId w:val="14"/>
        </w:numPr>
        <w:ind w:left="426"/>
        <w:rPr>
          <w:i/>
          <w:iCs/>
          <w:sz w:val="28"/>
          <w:szCs w:val="28"/>
        </w:rPr>
      </w:pPr>
      <w:r w:rsidRPr="00D641AF">
        <w:rPr>
          <w:i/>
          <w:iCs/>
          <w:sz w:val="28"/>
          <w:szCs w:val="28"/>
        </w:rPr>
        <w:t xml:space="preserve">World Bank. (2019). </w:t>
      </w:r>
      <w:r w:rsidRPr="00D641AF">
        <w:rPr>
          <w:rStyle w:val="a5"/>
          <w:sz w:val="28"/>
          <w:szCs w:val="28"/>
        </w:rPr>
        <w:t>Digital skills for a digital economy</w:t>
      </w:r>
      <w:r w:rsidRPr="00D641AF">
        <w:rPr>
          <w:i/>
          <w:iCs/>
          <w:sz w:val="28"/>
          <w:szCs w:val="28"/>
        </w:rPr>
        <w:t xml:space="preserve">. Washington, DC: World Bank. </w:t>
      </w:r>
      <w:hyperlink r:id="rId14" w:tgtFrame="_new" w:history="1">
        <w:r w:rsidRPr="00D641AF">
          <w:rPr>
            <w:rStyle w:val="Hyperlink"/>
            <w:i/>
            <w:iCs/>
            <w:sz w:val="28"/>
            <w:szCs w:val="28"/>
          </w:rPr>
          <w:t>https://www.worldbank.org</w:t>
        </w:r>
      </w:hyperlink>
    </w:p>
    <w:p w:rsidR="002448CC" w:rsidRPr="00D641AF" w:rsidRDefault="002448CC" w:rsidP="00D641AF">
      <w:pPr>
        <w:pStyle w:val="a4"/>
        <w:numPr>
          <w:ilvl w:val="0"/>
          <w:numId w:val="14"/>
        </w:numPr>
        <w:ind w:left="426"/>
        <w:rPr>
          <w:i/>
          <w:iCs/>
          <w:sz w:val="28"/>
          <w:szCs w:val="28"/>
        </w:rPr>
      </w:pPr>
      <w:r w:rsidRPr="00D641AF">
        <w:rPr>
          <w:i/>
          <w:iCs/>
          <w:sz w:val="28"/>
          <w:szCs w:val="28"/>
        </w:rPr>
        <w:t xml:space="preserve">World Bank. (2021). </w:t>
      </w:r>
      <w:proofErr w:type="gramStart"/>
      <w:r w:rsidRPr="00D641AF">
        <w:rPr>
          <w:rStyle w:val="a5"/>
          <w:sz w:val="28"/>
          <w:szCs w:val="28"/>
        </w:rPr>
        <w:t>Regulating</w:t>
      </w:r>
      <w:proofErr w:type="gramEnd"/>
      <w:r w:rsidRPr="00D641AF">
        <w:rPr>
          <w:rStyle w:val="a5"/>
          <w:sz w:val="28"/>
          <w:szCs w:val="28"/>
        </w:rPr>
        <w:t xml:space="preserve"> digital transformation: Challenges and policy options</w:t>
      </w:r>
      <w:r w:rsidRPr="00D641AF">
        <w:rPr>
          <w:i/>
          <w:iCs/>
          <w:sz w:val="28"/>
          <w:szCs w:val="28"/>
        </w:rPr>
        <w:t xml:space="preserve">. Washington, DC: World Bank. </w:t>
      </w:r>
      <w:hyperlink r:id="rId15" w:tgtFrame="_new" w:history="1">
        <w:r w:rsidRPr="00D641AF">
          <w:rPr>
            <w:rStyle w:val="Hyperlink"/>
            <w:i/>
            <w:iCs/>
            <w:sz w:val="28"/>
            <w:szCs w:val="28"/>
          </w:rPr>
          <w:t>https://www.worldbank.org</w:t>
        </w:r>
      </w:hyperlink>
    </w:p>
    <w:p w:rsidR="002448CC" w:rsidRPr="002448CC" w:rsidRDefault="002448CC" w:rsidP="002448CC">
      <w:pPr>
        <w:bidi/>
        <w:ind w:left="426"/>
        <w:jc w:val="lowKashida"/>
        <w:rPr>
          <w:rFonts w:ascii="Times New Roman" w:hAnsi="Times New Roman" w:cs="Traditional Arabic"/>
          <w:b/>
          <w:sz w:val="28"/>
          <w:szCs w:val="28"/>
          <w:rtl/>
        </w:rPr>
      </w:pPr>
    </w:p>
    <w:sectPr w:rsidR="002448CC" w:rsidRPr="002448C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Sakkal Majalla">
    <w:panose1 w:val="02000000000000000000"/>
    <w:charset w:val="00"/>
    <w:family w:val="auto"/>
    <w:pitch w:val="variable"/>
    <w:sig w:usb0="A000207F" w:usb1="C000204B" w:usb2="00000008" w:usb3="00000000" w:csb0="000000D3" w:csb1="00000000"/>
  </w:font>
  <w:font w:name="PT Simple Bold Ruled">
    <w:panose1 w:val="0201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777EF"/>
    <w:multiLevelType w:val="multilevel"/>
    <w:tmpl w:val="069252E6"/>
    <w:lvl w:ilvl="0">
      <w:start w:val="1"/>
      <w:numFmt w:val="decimal"/>
      <w:lvlText w:val="%1."/>
      <w:lvlJc w:val="left"/>
      <w:pPr>
        <w:ind w:left="795" w:hanging="360"/>
      </w:pPr>
    </w:lvl>
    <w:lvl w:ilvl="1">
      <w:start w:val="3"/>
      <w:numFmt w:val="decimal"/>
      <w:isLgl/>
      <w:lvlText w:val="%1.%2"/>
      <w:lvlJc w:val="left"/>
      <w:pPr>
        <w:ind w:left="885" w:hanging="450"/>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515" w:hanging="108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2235" w:hanging="1800"/>
      </w:pPr>
      <w:rPr>
        <w:rFonts w:hint="default"/>
      </w:rPr>
    </w:lvl>
    <w:lvl w:ilvl="8">
      <w:start w:val="1"/>
      <w:numFmt w:val="decimal"/>
      <w:isLgl/>
      <w:lvlText w:val="%1.%2.%3.%4.%5.%6.%7.%8.%9"/>
      <w:lvlJc w:val="left"/>
      <w:pPr>
        <w:ind w:left="2595" w:hanging="2160"/>
      </w:pPr>
      <w:rPr>
        <w:rFonts w:hint="default"/>
      </w:rPr>
    </w:lvl>
  </w:abstractNum>
  <w:abstractNum w:abstractNumId="1">
    <w:nsid w:val="160148E7"/>
    <w:multiLevelType w:val="hybridMultilevel"/>
    <w:tmpl w:val="73F6330C"/>
    <w:lvl w:ilvl="0" w:tplc="B13E37B8">
      <w:start w:val="1"/>
      <w:numFmt w:val="decimal"/>
      <w:lvlText w:val="%1."/>
      <w:lvlJc w:val="left"/>
      <w:pPr>
        <w:ind w:left="720" w:hanging="360"/>
      </w:pPr>
      <w:rPr>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832204"/>
    <w:multiLevelType w:val="multilevel"/>
    <w:tmpl w:val="5BE0325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7615DCC"/>
    <w:multiLevelType w:val="multilevel"/>
    <w:tmpl w:val="30CED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9B256C1"/>
    <w:multiLevelType w:val="multilevel"/>
    <w:tmpl w:val="069252E6"/>
    <w:lvl w:ilvl="0">
      <w:start w:val="1"/>
      <w:numFmt w:val="decimal"/>
      <w:lvlText w:val="%1."/>
      <w:lvlJc w:val="left"/>
      <w:pPr>
        <w:ind w:left="795" w:hanging="360"/>
      </w:pPr>
    </w:lvl>
    <w:lvl w:ilvl="1">
      <w:start w:val="3"/>
      <w:numFmt w:val="decimal"/>
      <w:isLgl/>
      <w:lvlText w:val="%1.%2"/>
      <w:lvlJc w:val="left"/>
      <w:pPr>
        <w:ind w:left="885" w:hanging="450"/>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515" w:hanging="108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2235" w:hanging="1800"/>
      </w:pPr>
      <w:rPr>
        <w:rFonts w:hint="default"/>
      </w:rPr>
    </w:lvl>
    <w:lvl w:ilvl="8">
      <w:start w:val="1"/>
      <w:numFmt w:val="decimal"/>
      <w:isLgl/>
      <w:lvlText w:val="%1.%2.%3.%4.%5.%6.%7.%8.%9"/>
      <w:lvlJc w:val="left"/>
      <w:pPr>
        <w:ind w:left="2595" w:hanging="2160"/>
      </w:pPr>
      <w:rPr>
        <w:rFonts w:hint="default"/>
      </w:rPr>
    </w:lvl>
  </w:abstractNum>
  <w:abstractNum w:abstractNumId="5">
    <w:nsid w:val="31D03D05"/>
    <w:multiLevelType w:val="multilevel"/>
    <w:tmpl w:val="92821C60"/>
    <w:lvl w:ilvl="0">
      <w:start w:val="1"/>
      <w:numFmt w:val="decimal"/>
      <w:lvlText w:val="%1."/>
      <w:lvlJc w:val="left"/>
      <w:pPr>
        <w:tabs>
          <w:tab w:val="num" w:pos="720"/>
        </w:tabs>
        <w:ind w:left="720" w:hanging="360"/>
      </w:pPr>
      <w:rPr>
        <w:b w:val="0"/>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C4C6EC6"/>
    <w:multiLevelType w:val="multilevel"/>
    <w:tmpl w:val="F58485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3CC2D04"/>
    <w:multiLevelType w:val="multilevel"/>
    <w:tmpl w:val="069252E6"/>
    <w:lvl w:ilvl="0">
      <w:start w:val="1"/>
      <w:numFmt w:val="decimal"/>
      <w:lvlText w:val="%1."/>
      <w:lvlJc w:val="left"/>
      <w:pPr>
        <w:ind w:left="795" w:hanging="360"/>
      </w:pPr>
    </w:lvl>
    <w:lvl w:ilvl="1">
      <w:start w:val="3"/>
      <w:numFmt w:val="decimal"/>
      <w:isLgl/>
      <w:lvlText w:val="%1.%2"/>
      <w:lvlJc w:val="left"/>
      <w:pPr>
        <w:ind w:left="885" w:hanging="450"/>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515" w:hanging="108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2235" w:hanging="1800"/>
      </w:pPr>
      <w:rPr>
        <w:rFonts w:hint="default"/>
      </w:rPr>
    </w:lvl>
    <w:lvl w:ilvl="8">
      <w:start w:val="1"/>
      <w:numFmt w:val="decimal"/>
      <w:isLgl/>
      <w:lvlText w:val="%1.%2.%3.%4.%5.%6.%7.%8.%9"/>
      <w:lvlJc w:val="left"/>
      <w:pPr>
        <w:ind w:left="2595" w:hanging="2160"/>
      </w:pPr>
      <w:rPr>
        <w:rFonts w:hint="default"/>
      </w:rPr>
    </w:lvl>
  </w:abstractNum>
  <w:abstractNum w:abstractNumId="8">
    <w:nsid w:val="52683950"/>
    <w:multiLevelType w:val="multilevel"/>
    <w:tmpl w:val="069252E6"/>
    <w:lvl w:ilvl="0">
      <w:start w:val="1"/>
      <w:numFmt w:val="decimal"/>
      <w:lvlText w:val="%1."/>
      <w:lvlJc w:val="left"/>
      <w:pPr>
        <w:ind w:left="795" w:hanging="360"/>
      </w:pPr>
    </w:lvl>
    <w:lvl w:ilvl="1">
      <w:start w:val="3"/>
      <w:numFmt w:val="decimal"/>
      <w:isLgl/>
      <w:lvlText w:val="%1.%2"/>
      <w:lvlJc w:val="left"/>
      <w:pPr>
        <w:ind w:left="885" w:hanging="450"/>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515" w:hanging="108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2235" w:hanging="1800"/>
      </w:pPr>
      <w:rPr>
        <w:rFonts w:hint="default"/>
      </w:rPr>
    </w:lvl>
    <w:lvl w:ilvl="8">
      <w:start w:val="1"/>
      <w:numFmt w:val="decimal"/>
      <w:isLgl/>
      <w:lvlText w:val="%1.%2.%3.%4.%5.%6.%7.%8.%9"/>
      <w:lvlJc w:val="left"/>
      <w:pPr>
        <w:ind w:left="2595" w:hanging="2160"/>
      </w:pPr>
      <w:rPr>
        <w:rFonts w:hint="default"/>
      </w:rPr>
    </w:lvl>
  </w:abstractNum>
  <w:abstractNum w:abstractNumId="9">
    <w:nsid w:val="5493659D"/>
    <w:multiLevelType w:val="multilevel"/>
    <w:tmpl w:val="069252E6"/>
    <w:lvl w:ilvl="0">
      <w:start w:val="1"/>
      <w:numFmt w:val="decimal"/>
      <w:lvlText w:val="%1."/>
      <w:lvlJc w:val="left"/>
      <w:pPr>
        <w:ind w:left="795" w:hanging="360"/>
      </w:pPr>
    </w:lvl>
    <w:lvl w:ilvl="1">
      <w:start w:val="3"/>
      <w:numFmt w:val="decimal"/>
      <w:isLgl/>
      <w:lvlText w:val="%1.%2"/>
      <w:lvlJc w:val="left"/>
      <w:pPr>
        <w:ind w:left="885" w:hanging="450"/>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515" w:hanging="108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2235" w:hanging="1800"/>
      </w:pPr>
      <w:rPr>
        <w:rFonts w:hint="default"/>
      </w:rPr>
    </w:lvl>
    <w:lvl w:ilvl="8">
      <w:start w:val="1"/>
      <w:numFmt w:val="decimal"/>
      <w:isLgl/>
      <w:lvlText w:val="%1.%2.%3.%4.%5.%6.%7.%8.%9"/>
      <w:lvlJc w:val="left"/>
      <w:pPr>
        <w:ind w:left="2595" w:hanging="2160"/>
      </w:pPr>
      <w:rPr>
        <w:rFonts w:hint="default"/>
      </w:rPr>
    </w:lvl>
  </w:abstractNum>
  <w:abstractNum w:abstractNumId="10">
    <w:nsid w:val="60AC74A3"/>
    <w:multiLevelType w:val="multilevel"/>
    <w:tmpl w:val="886C1360"/>
    <w:lvl w:ilvl="0">
      <w:start w:val="1"/>
      <w:numFmt w:val="decimal"/>
      <w:lvlText w:val="%1."/>
      <w:lvlJc w:val="left"/>
      <w:pPr>
        <w:tabs>
          <w:tab w:val="num" w:pos="720"/>
        </w:tabs>
        <w:ind w:left="720" w:hanging="360"/>
      </w:pPr>
      <w:rPr>
        <w:rFonts w:hint="default"/>
        <w:sz w:val="24"/>
        <w:szCs w:val="28"/>
        <w:lang w:bidi="ar-SA"/>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4500BDE"/>
    <w:multiLevelType w:val="multilevel"/>
    <w:tmpl w:val="CF86C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5700882"/>
    <w:multiLevelType w:val="multilevel"/>
    <w:tmpl w:val="305ED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A4D3DF3"/>
    <w:multiLevelType w:val="multilevel"/>
    <w:tmpl w:val="5BE0325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13"/>
  </w:num>
  <w:num w:numId="3">
    <w:abstractNumId w:val="5"/>
  </w:num>
  <w:num w:numId="4">
    <w:abstractNumId w:val="7"/>
  </w:num>
  <w:num w:numId="5">
    <w:abstractNumId w:val="2"/>
  </w:num>
  <w:num w:numId="6">
    <w:abstractNumId w:val="9"/>
  </w:num>
  <w:num w:numId="7">
    <w:abstractNumId w:val="0"/>
  </w:num>
  <w:num w:numId="8">
    <w:abstractNumId w:val="8"/>
  </w:num>
  <w:num w:numId="9">
    <w:abstractNumId w:val="3"/>
  </w:num>
  <w:num w:numId="10">
    <w:abstractNumId w:val="6"/>
  </w:num>
  <w:num w:numId="11">
    <w:abstractNumId w:val="11"/>
  </w:num>
  <w:num w:numId="12">
    <w:abstractNumId w:val="10"/>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E0E"/>
    <w:rsid w:val="00002FA1"/>
    <w:rsid w:val="002448CC"/>
    <w:rsid w:val="002A7A29"/>
    <w:rsid w:val="002E0EE5"/>
    <w:rsid w:val="004216B9"/>
    <w:rsid w:val="00573558"/>
    <w:rsid w:val="00602BDD"/>
    <w:rsid w:val="00781BC5"/>
    <w:rsid w:val="007D088B"/>
    <w:rsid w:val="007D19CE"/>
    <w:rsid w:val="008518E9"/>
    <w:rsid w:val="008F4947"/>
    <w:rsid w:val="00A5111B"/>
    <w:rsid w:val="00BD07E1"/>
    <w:rsid w:val="00D641AF"/>
    <w:rsid w:val="00DD3971"/>
    <w:rsid w:val="00E44FE8"/>
    <w:rsid w:val="00F55E0E"/>
    <w:rsid w:val="00FF27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C69962-C1A0-4453-8B08-D6AC6E910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3971"/>
    <w:pPr>
      <w:ind w:left="720"/>
      <w:contextualSpacing/>
    </w:pPr>
  </w:style>
  <w:style w:type="paragraph" w:styleId="a4">
    <w:name w:val="Normal (Web)"/>
    <w:basedOn w:val="a"/>
    <w:uiPriority w:val="99"/>
    <w:semiHidden/>
    <w:unhideWhenUsed/>
    <w:rsid w:val="002448CC"/>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basedOn w:val="a0"/>
    <w:uiPriority w:val="20"/>
    <w:qFormat/>
    <w:rsid w:val="002448CC"/>
    <w:rPr>
      <w:i/>
      <w:iCs/>
    </w:rPr>
  </w:style>
  <w:style w:type="character" w:styleId="Hyperlink">
    <w:name w:val="Hyperlink"/>
    <w:basedOn w:val="a0"/>
    <w:uiPriority w:val="99"/>
    <w:semiHidden/>
    <w:unhideWhenUsed/>
    <w:rsid w:val="002448CC"/>
    <w:rPr>
      <w:color w:val="0000FF"/>
      <w:u w:val="single"/>
    </w:rPr>
  </w:style>
  <w:style w:type="paragraph" w:styleId="HTML">
    <w:name w:val="HTML Preformatted"/>
    <w:basedOn w:val="a"/>
    <w:link w:val="HTMLChar"/>
    <w:uiPriority w:val="99"/>
    <w:semiHidden/>
    <w:unhideWhenUsed/>
    <w:rsid w:val="004216B9"/>
    <w:pPr>
      <w:spacing w:after="0" w:line="240" w:lineRule="auto"/>
    </w:pPr>
    <w:rPr>
      <w:rFonts w:ascii="Consolas" w:hAnsi="Consolas"/>
      <w:sz w:val="20"/>
      <w:szCs w:val="20"/>
    </w:rPr>
  </w:style>
  <w:style w:type="character" w:customStyle="1" w:styleId="HTMLChar">
    <w:name w:val="بتنسيق HTML مسبق Char"/>
    <w:basedOn w:val="a0"/>
    <w:link w:val="HTML"/>
    <w:uiPriority w:val="99"/>
    <w:semiHidden/>
    <w:rsid w:val="004216B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66973">
      <w:bodyDiv w:val="1"/>
      <w:marLeft w:val="0"/>
      <w:marRight w:val="0"/>
      <w:marTop w:val="0"/>
      <w:marBottom w:val="0"/>
      <w:divBdr>
        <w:top w:val="none" w:sz="0" w:space="0" w:color="auto"/>
        <w:left w:val="none" w:sz="0" w:space="0" w:color="auto"/>
        <w:bottom w:val="none" w:sz="0" w:space="0" w:color="auto"/>
        <w:right w:val="none" w:sz="0" w:space="0" w:color="auto"/>
      </w:divBdr>
    </w:div>
    <w:div w:id="135146635">
      <w:bodyDiv w:val="1"/>
      <w:marLeft w:val="0"/>
      <w:marRight w:val="0"/>
      <w:marTop w:val="0"/>
      <w:marBottom w:val="0"/>
      <w:divBdr>
        <w:top w:val="none" w:sz="0" w:space="0" w:color="auto"/>
        <w:left w:val="none" w:sz="0" w:space="0" w:color="auto"/>
        <w:bottom w:val="none" w:sz="0" w:space="0" w:color="auto"/>
        <w:right w:val="none" w:sz="0" w:space="0" w:color="auto"/>
      </w:divBdr>
    </w:div>
    <w:div w:id="213926116">
      <w:bodyDiv w:val="1"/>
      <w:marLeft w:val="0"/>
      <w:marRight w:val="0"/>
      <w:marTop w:val="0"/>
      <w:marBottom w:val="0"/>
      <w:divBdr>
        <w:top w:val="none" w:sz="0" w:space="0" w:color="auto"/>
        <w:left w:val="none" w:sz="0" w:space="0" w:color="auto"/>
        <w:bottom w:val="none" w:sz="0" w:space="0" w:color="auto"/>
        <w:right w:val="none" w:sz="0" w:space="0" w:color="auto"/>
      </w:divBdr>
    </w:div>
    <w:div w:id="284968053">
      <w:bodyDiv w:val="1"/>
      <w:marLeft w:val="0"/>
      <w:marRight w:val="0"/>
      <w:marTop w:val="0"/>
      <w:marBottom w:val="0"/>
      <w:divBdr>
        <w:top w:val="none" w:sz="0" w:space="0" w:color="auto"/>
        <w:left w:val="none" w:sz="0" w:space="0" w:color="auto"/>
        <w:bottom w:val="none" w:sz="0" w:space="0" w:color="auto"/>
        <w:right w:val="none" w:sz="0" w:space="0" w:color="auto"/>
      </w:divBdr>
    </w:div>
    <w:div w:id="298732686">
      <w:bodyDiv w:val="1"/>
      <w:marLeft w:val="0"/>
      <w:marRight w:val="0"/>
      <w:marTop w:val="0"/>
      <w:marBottom w:val="0"/>
      <w:divBdr>
        <w:top w:val="none" w:sz="0" w:space="0" w:color="auto"/>
        <w:left w:val="none" w:sz="0" w:space="0" w:color="auto"/>
        <w:bottom w:val="none" w:sz="0" w:space="0" w:color="auto"/>
        <w:right w:val="none" w:sz="0" w:space="0" w:color="auto"/>
      </w:divBdr>
    </w:div>
    <w:div w:id="420688253">
      <w:bodyDiv w:val="1"/>
      <w:marLeft w:val="0"/>
      <w:marRight w:val="0"/>
      <w:marTop w:val="0"/>
      <w:marBottom w:val="0"/>
      <w:divBdr>
        <w:top w:val="none" w:sz="0" w:space="0" w:color="auto"/>
        <w:left w:val="none" w:sz="0" w:space="0" w:color="auto"/>
        <w:bottom w:val="none" w:sz="0" w:space="0" w:color="auto"/>
        <w:right w:val="none" w:sz="0" w:space="0" w:color="auto"/>
      </w:divBdr>
    </w:div>
    <w:div w:id="489903337">
      <w:bodyDiv w:val="1"/>
      <w:marLeft w:val="0"/>
      <w:marRight w:val="0"/>
      <w:marTop w:val="0"/>
      <w:marBottom w:val="0"/>
      <w:divBdr>
        <w:top w:val="none" w:sz="0" w:space="0" w:color="auto"/>
        <w:left w:val="none" w:sz="0" w:space="0" w:color="auto"/>
        <w:bottom w:val="none" w:sz="0" w:space="0" w:color="auto"/>
        <w:right w:val="none" w:sz="0" w:space="0" w:color="auto"/>
      </w:divBdr>
    </w:div>
    <w:div w:id="587274368">
      <w:bodyDiv w:val="1"/>
      <w:marLeft w:val="0"/>
      <w:marRight w:val="0"/>
      <w:marTop w:val="0"/>
      <w:marBottom w:val="0"/>
      <w:divBdr>
        <w:top w:val="none" w:sz="0" w:space="0" w:color="auto"/>
        <w:left w:val="none" w:sz="0" w:space="0" w:color="auto"/>
        <w:bottom w:val="none" w:sz="0" w:space="0" w:color="auto"/>
        <w:right w:val="none" w:sz="0" w:space="0" w:color="auto"/>
      </w:divBdr>
    </w:div>
    <w:div w:id="684285881">
      <w:bodyDiv w:val="1"/>
      <w:marLeft w:val="0"/>
      <w:marRight w:val="0"/>
      <w:marTop w:val="0"/>
      <w:marBottom w:val="0"/>
      <w:divBdr>
        <w:top w:val="none" w:sz="0" w:space="0" w:color="auto"/>
        <w:left w:val="none" w:sz="0" w:space="0" w:color="auto"/>
        <w:bottom w:val="none" w:sz="0" w:space="0" w:color="auto"/>
        <w:right w:val="none" w:sz="0" w:space="0" w:color="auto"/>
      </w:divBdr>
    </w:div>
    <w:div w:id="790711578">
      <w:bodyDiv w:val="1"/>
      <w:marLeft w:val="0"/>
      <w:marRight w:val="0"/>
      <w:marTop w:val="0"/>
      <w:marBottom w:val="0"/>
      <w:divBdr>
        <w:top w:val="none" w:sz="0" w:space="0" w:color="auto"/>
        <w:left w:val="none" w:sz="0" w:space="0" w:color="auto"/>
        <w:bottom w:val="none" w:sz="0" w:space="0" w:color="auto"/>
        <w:right w:val="none" w:sz="0" w:space="0" w:color="auto"/>
      </w:divBdr>
    </w:div>
    <w:div w:id="159023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139/ssrn.2418000" TargetMode="External"/><Relationship Id="rId13" Type="http://schemas.openxmlformats.org/officeDocument/2006/relationships/hyperlink" Target="https://doi.org/10.1509/jm.15.0413" TargetMode="External"/><Relationship Id="rId3" Type="http://schemas.openxmlformats.org/officeDocument/2006/relationships/styles" Target="styles.xml"/><Relationship Id="rId7" Type="http://schemas.openxmlformats.org/officeDocument/2006/relationships/hyperlink" Target="mailto:mehirig-adnane@univ-eloued.dz" TargetMode="External"/><Relationship Id="rId12" Type="http://schemas.openxmlformats.org/officeDocument/2006/relationships/hyperlink" Target="https://doi.org/10.1016/j.jbusres.2019.09.02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mailto:dridi-bachir@univ-eloued.dz" TargetMode="External"/><Relationship Id="rId11" Type="http://schemas.openxmlformats.org/officeDocument/2006/relationships/hyperlink" Target="https://doi.org/10.1007/s11747-020-00749-9" TargetMode="External"/><Relationship Id="rId5" Type="http://schemas.openxmlformats.org/officeDocument/2006/relationships/webSettings" Target="webSettings.xml"/><Relationship Id="rId15" Type="http://schemas.openxmlformats.org/officeDocument/2006/relationships/hyperlink" Target="https://www.worldbank.org" TargetMode="External"/><Relationship Id="rId10" Type="http://schemas.openxmlformats.org/officeDocument/2006/relationships/hyperlink" Target="https://www.enisa.europa.eu" TargetMode="External"/><Relationship Id="rId4" Type="http://schemas.openxmlformats.org/officeDocument/2006/relationships/settings" Target="settings.xml"/><Relationship Id="rId9" Type="http://schemas.openxmlformats.org/officeDocument/2006/relationships/hyperlink" Target="https://www.forbes.com" TargetMode="External"/><Relationship Id="rId14" Type="http://schemas.openxmlformats.org/officeDocument/2006/relationships/hyperlink" Target="https://www.worldbank.org"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34654-B82B-4C88-B747-A1A4FDA47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4273</Words>
  <Characters>24361</Characters>
  <Application>Microsoft Office Word</Application>
  <DocSecurity>0</DocSecurity>
  <Lines>203</Lines>
  <Paragraphs>57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28577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2</cp:revision>
  <dcterms:created xsi:type="dcterms:W3CDTF">2025-11-24T19:47:00Z</dcterms:created>
  <dcterms:modified xsi:type="dcterms:W3CDTF">2025-11-24T19:47:00Z</dcterms:modified>
</cp:coreProperties>
</file>